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7EF" w:rsidRPr="00BA6DEC" w:rsidRDefault="00BA6DEC" w:rsidP="00BA6DEC">
      <w:pPr>
        <w:jc w:val="center"/>
        <w:rPr>
          <w:rFonts w:ascii="宋体" w:eastAsia="宋体" w:hAnsi="宋体" w:hint="eastAsia"/>
          <w:b/>
          <w:sz w:val="36"/>
          <w:szCs w:val="36"/>
        </w:rPr>
      </w:pPr>
      <w:r w:rsidRPr="00BA6DEC">
        <w:rPr>
          <w:rFonts w:ascii="宋体" w:eastAsia="宋体" w:hAnsi="宋体" w:hint="eastAsia"/>
          <w:b/>
          <w:sz w:val="36"/>
          <w:szCs w:val="36"/>
        </w:rPr>
        <w:t>个人</w:t>
      </w:r>
      <w:r w:rsidRPr="00BA6DEC">
        <w:rPr>
          <w:rFonts w:ascii="宋体" w:eastAsia="宋体" w:hAnsi="宋体"/>
          <w:b/>
          <w:sz w:val="36"/>
          <w:szCs w:val="36"/>
        </w:rPr>
        <w:t>述职</w:t>
      </w:r>
    </w:p>
    <w:p w:rsidR="008C47EF" w:rsidRPr="008C47EF" w:rsidRDefault="008C47EF" w:rsidP="008C47E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C47EF">
        <w:rPr>
          <w:rFonts w:ascii="宋体" w:eastAsia="宋体" w:hAnsi="宋体"/>
          <w:sz w:val="28"/>
          <w:szCs w:val="28"/>
        </w:rPr>
        <w:t>2018年本人在校党委的正确领导下，围绕学校重点工作，以品牌建设为抓手，以人才培养为核心，以提升核心竞争力为目标，加强药学院专业建设、课程建设、实训基地建设、师资队伍建设，为学校转型升级而努力工作。现将2018年的工作总结汇报如下：</w:t>
      </w:r>
    </w:p>
    <w:p w:rsidR="00BA6DEC" w:rsidRDefault="008C47EF" w:rsidP="008C47E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C47EF">
        <w:rPr>
          <w:rFonts w:ascii="宋体" w:eastAsia="宋体" w:hAnsi="宋体" w:hint="eastAsia"/>
          <w:sz w:val="28"/>
          <w:szCs w:val="28"/>
        </w:rPr>
        <w:t>一、加强政治学习，坚持廉洁自律</w:t>
      </w:r>
      <w:r w:rsidRPr="008C47EF">
        <w:rPr>
          <w:rFonts w:ascii="宋体" w:eastAsia="宋体" w:hAnsi="宋体"/>
          <w:sz w:val="28"/>
          <w:szCs w:val="28"/>
        </w:rPr>
        <w:t xml:space="preserve">  </w:t>
      </w:r>
    </w:p>
    <w:p w:rsidR="008C47EF" w:rsidRPr="008C47EF" w:rsidRDefault="008C47EF" w:rsidP="008C47E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C47EF">
        <w:rPr>
          <w:rFonts w:ascii="宋体" w:eastAsia="宋体" w:hAnsi="宋体"/>
          <w:sz w:val="28"/>
          <w:szCs w:val="28"/>
        </w:rPr>
        <w:t>按照学院党委学习中心组的部署，以习近平新时代中国特色社会主义思想为指导，学习贯彻党的十九大、全国宣传思想工作会议和全国教育大会精神。通过廉政文化进校园的系列活动，时刻告诫自己作为一名干部，保持清醒的头脑，认清自己的职责，从严要求自己。全力配合药学院党总支组织的学习，努力自己的理论水平，开拓创新意识。</w:t>
      </w:r>
    </w:p>
    <w:p w:rsidR="00BA6DEC" w:rsidRDefault="008C47EF" w:rsidP="008C47E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C47EF">
        <w:rPr>
          <w:rFonts w:ascii="宋体" w:eastAsia="宋体" w:hAnsi="宋体" w:hint="eastAsia"/>
          <w:sz w:val="28"/>
          <w:szCs w:val="28"/>
        </w:rPr>
        <w:t>二、围绕品牌建设，加快专业发展</w:t>
      </w:r>
      <w:r w:rsidRPr="008C47EF">
        <w:rPr>
          <w:rFonts w:ascii="宋体" w:eastAsia="宋体" w:hAnsi="宋体"/>
          <w:sz w:val="28"/>
          <w:szCs w:val="28"/>
        </w:rPr>
        <w:t xml:space="preserve">  </w:t>
      </w:r>
    </w:p>
    <w:p w:rsidR="008C47EF" w:rsidRPr="008C47EF" w:rsidRDefault="008C47EF" w:rsidP="008C47E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C47EF">
        <w:rPr>
          <w:rFonts w:ascii="宋体" w:eastAsia="宋体" w:hAnsi="宋体"/>
          <w:sz w:val="28"/>
          <w:szCs w:val="28"/>
        </w:rPr>
        <w:t>明确药学院的办学定位，确立各专业的发展思路和建设规划。以品牌专业建设为龙头带动药学专业群各专业协调发展，在落实《品牌建设任务书》中各项任务的同时，协同中药、药品生产、药品经营的课程建设。</w:t>
      </w:r>
    </w:p>
    <w:p w:rsidR="008C47EF" w:rsidRPr="008C47EF" w:rsidRDefault="008C47EF" w:rsidP="008C47EF">
      <w:pPr>
        <w:rPr>
          <w:rFonts w:ascii="宋体" w:eastAsia="宋体" w:hAnsi="宋体"/>
          <w:sz w:val="28"/>
          <w:szCs w:val="28"/>
        </w:rPr>
      </w:pPr>
      <w:r w:rsidRPr="008C47EF">
        <w:rPr>
          <w:rFonts w:ascii="宋体" w:eastAsia="宋体" w:hAnsi="宋体" w:hint="eastAsia"/>
          <w:sz w:val="28"/>
          <w:szCs w:val="28"/>
        </w:rPr>
        <w:t>圆满完成全国药学服务类专业教学指导委员会的组织任务，我校获主任委员单位。借助药学服务类专教指委的平台，组织全国</w:t>
      </w:r>
      <w:r w:rsidRPr="008C47EF">
        <w:rPr>
          <w:rFonts w:ascii="宋体" w:eastAsia="宋体" w:hAnsi="宋体"/>
          <w:sz w:val="28"/>
          <w:szCs w:val="28"/>
        </w:rPr>
        <w:t>45所院校企业开展药学服务类人才需求市场调研，完成调研报告；协同全国食药行指委，实施创新发展行动计划，完成药学院两个子项目建设任务；通过省培项目辐射品牌建设绩效，引领药学服务类专业的发展。药学专业获江苏省高水平骨干专业。</w:t>
      </w:r>
    </w:p>
    <w:p w:rsidR="008C47EF" w:rsidRPr="008C47EF" w:rsidRDefault="008C47EF" w:rsidP="008C47E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C47EF">
        <w:rPr>
          <w:rFonts w:ascii="宋体" w:eastAsia="宋体" w:hAnsi="宋体" w:hint="eastAsia"/>
          <w:sz w:val="28"/>
          <w:szCs w:val="28"/>
        </w:rPr>
        <w:t>教师是专业建设的关键，教师的成长是应用型本科建设的基础。</w:t>
      </w:r>
      <w:r w:rsidRPr="008C47EF">
        <w:rPr>
          <w:rFonts w:ascii="宋体" w:eastAsia="宋体" w:hAnsi="宋体"/>
          <w:sz w:val="28"/>
          <w:szCs w:val="28"/>
        </w:rPr>
        <w:t>2018年药学院人才引进与内部培养双管齐下，18年内陪博士3名，引进博士2名，博士占比22%，其中，36%的博士是内培。境外研修教师2名、专业实践5名。积极推动教师参加教学技能比赛，在实践中提高教学能力。2018年10名教师参加全国食药行指委、人卫慕课在线的课程设计、微课、云课堂教学比赛获一等奖2个。 圆满地完成了江苏省高职院校</w:t>
      </w:r>
      <w:r w:rsidRPr="008C47EF">
        <w:rPr>
          <w:rFonts w:ascii="宋体" w:eastAsia="宋体" w:hAnsi="宋体"/>
          <w:sz w:val="28"/>
          <w:szCs w:val="28"/>
        </w:rPr>
        <w:lastRenderedPageBreak/>
        <w:t>骨干教师教学能力提升省培计划，同时帮助新疆伊犁卫校培养3名教师</w:t>
      </w:r>
    </w:p>
    <w:p w:rsidR="008C47EF" w:rsidRPr="008C47EF" w:rsidRDefault="008C47EF" w:rsidP="008C47E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C47EF">
        <w:rPr>
          <w:rFonts w:ascii="宋体" w:eastAsia="宋体" w:hAnsi="宋体" w:hint="eastAsia"/>
          <w:sz w:val="28"/>
          <w:szCs w:val="28"/>
        </w:rPr>
        <w:t>圆满完成药学专业国家级教学资源库建设项目，其中，我校主持课程</w:t>
      </w:r>
      <w:r w:rsidRPr="008C47EF">
        <w:rPr>
          <w:rFonts w:ascii="宋体" w:eastAsia="宋体" w:hAnsi="宋体"/>
          <w:sz w:val="28"/>
          <w:szCs w:val="28"/>
        </w:rPr>
        <w:t>10门。课程建设是专业内涵发展着力点，我们以课程建设为中心，创新教学管理新模式、创立课程责任制，制定课程评价标准，为学科建设打下基础。2018年，在资源库建设、品牌建设的同时，获国家精品在线开放课程1门。完成药理学、药事管理与法规2门MOOC课程的上线。3门成教精品共享课程的建设任务。</w:t>
      </w:r>
    </w:p>
    <w:p w:rsidR="008C47EF" w:rsidRPr="008C47EF" w:rsidRDefault="008C47EF" w:rsidP="008C47E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C47EF">
        <w:rPr>
          <w:rFonts w:ascii="宋体" w:eastAsia="宋体" w:hAnsi="宋体" w:hint="eastAsia"/>
          <w:sz w:val="28"/>
          <w:szCs w:val="28"/>
        </w:rPr>
        <w:t>努力构建职业教育立交桥，形成现代职业体系。我们接手连云港中医药“</w:t>
      </w:r>
      <w:r w:rsidRPr="008C47EF">
        <w:rPr>
          <w:rFonts w:ascii="宋体" w:eastAsia="宋体" w:hAnsi="宋体"/>
          <w:sz w:val="28"/>
          <w:szCs w:val="28"/>
        </w:rPr>
        <w:t>3+3” 教学班后，配备教授作为学业导师；全程关注宿迁卫生学校中高职“3+3”人才培养，重构与徐医大“3+2”高职本科分段培养机制；持续推进专转本项目，2018年专转本录取同学达123人，占毕业生总数28.47%；2018年专接本考试，除两门课程外，均以100%获得通过，在全省高职药学专业处于领先地位；与顺天乡大学合作的海本班，今年有新突破，4 名同学赴韩国继续学习；连续3年招收海外留学生，主动对接国家一带一路战略。</w:t>
      </w:r>
    </w:p>
    <w:p w:rsidR="008C47EF" w:rsidRPr="008C47EF" w:rsidRDefault="008C47EF" w:rsidP="008C47E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C47EF">
        <w:rPr>
          <w:rFonts w:ascii="宋体" w:eastAsia="宋体" w:hAnsi="宋体" w:hint="eastAsia"/>
          <w:sz w:val="28"/>
          <w:szCs w:val="28"/>
        </w:rPr>
        <w:t>围绕着学校示范专业验收、品牌专业建设，加快综合实训中心建设步伐。完成模拟药房、制药中心、科普馆建设任务；全面落实品牌专业建设经费使用。实训基地的建设根本目的是为了提高教学质量，优异教学成绩才能反映实训基地建设绩效。</w:t>
      </w:r>
      <w:r w:rsidRPr="008C47EF">
        <w:rPr>
          <w:rFonts w:ascii="宋体" w:eastAsia="宋体" w:hAnsi="宋体"/>
          <w:sz w:val="28"/>
          <w:szCs w:val="28"/>
        </w:rPr>
        <w:t>2018年我们药学类各专业全面开展学生职业技能和创业创新能力的培养，不再是中药传统技能一枝独秀。在全国职业院校技能大赛中除了保持中药传统、工业分析</w:t>
      </w:r>
    </w:p>
    <w:p w:rsidR="008C47EF" w:rsidRDefault="008C47EF" w:rsidP="008C47EF">
      <w:pPr>
        <w:rPr>
          <w:rFonts w:ascii="宋体" w:eastAsia="宋体" w:hAnsi="宋体"/>
          <w:sz w:val="28"/>
          <w:szCs w:val="28"/>
        </w:rPr>
      </w:pPr>
      <w:r w:rsidRPr="008C47EF">
        <w:rPr>
          <w:rFonts w:ascii="宋体" w:eastAsia="宋体" w:hAnsi="宋体" w:hint="eastAsia"/>
          <w:sz w:val="28"/>
          <w:szCs w:val="28"/>
        </w:rPr>
        <w:t>获奖外，还在药品检测技术、制剂压片的比赛中获得一等奖。获批江苏省药物一致性评价工程研究中心。获省自然科学基金项目</w:t>
      </w:r>
      <w:r w:rsidRPr="008C47EF">
        <w:rPr>
          <w:rFonts w:ascii="宋体" w:eastAsia="宋体" w:hAnsi="宋体"/>
          <w:sz w:val="28"/>
          <w:szCs w:val="28"/>
        </w:rPr>
        <w:t>2项。</w:t>
      </w:r>
    </w:p>
    <w:p w:rsidR="00BA6DEC" w:rsidRPr="00BA6DEC" w:rsidRDefault="00BA6DEC" w:rsidP="00BA6DEC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BA6DEC">
        <w:rPr>
          <w:rFonts w:ascii="宋体" w:eastAsia="宋体" w:hAnsi="宋体" w:hint="eastAsia"/>
          <w:sz w:val="28"/>
          <w:szCs w:val="28"/>
        </w:rPr>
        <w:t>三</w:t>
      </w:r>
      <w:r w:rsidRPr="00BA6DEC">
        <w:rPr>
          <w:rFonts w:ascii="宋体" w:eastAsia="宋体" w:hAnsi="宋体"/>
          <w:sz w:val="28"/>
          <w:szCs w:val="28"/>
        </w:rPr>
        <w:t>、</w:t>
      </w:r>
      <w:r w:rsidRPr="00BA6DEC">
        <w:rPr>
          <w:rFonts w:ascii="宋体" w:eastAsia="宋体" w:hAnsi="宋体" w:hint="eastAsia"/>
          <w:sz w:val="28"/>
          <w:szCs w:val="28"/>
        </w:rPr>
        <w:t>做</w:t>
      </w:r>
      <w:r w:rsidRPr="00BA6DEC">
        <w:rPr>
          <w:rFonts w:ascii="宋体" w:eastAsia="宋体" w:hAnsi="宋体"/>
          <w:sz w:val="28"/>
          <w:szCs w:val="28"/>
        </w:rPr>
        <w:t>好</w:t>
      </w:r>
      <w:r w:rsidRPr="00BA6DEC">
        <w:rPr>
          <w:rFonts w:ascii="宋体" w:eastAsia="宋体" w:hAnsi="宋体" w:hint="eastAsia"/>
          <w:sz w:val="28"/>
          <w:szCs w:val="28"/>
        </w:rPr>
        <w:t>社会</w:t>
      </w:r>
      <w:r w:rsidRPr="00BA6DEC">
        <w:rPr>
          <w:rFonts w:ascii="宋体" w:eastAsia="宋体" w:hAnsi="宋体"/>
          <w:sz w:val="28"/>
          <w:szCs w:val="28"/>
        </w:rPr>
        <w:t>实践</w:t>
      </w:r>
      <w:r w:rsidRPr="00BA6DEC">
        <w:rPr>
          <w:rFonts w:ascii="宋体" w:eastAsia="宋体" w:hAnsi="宋体" w:hint="eastAsia"/>
          <w:sz w:val="28"/>
          <w:szCs w:val="28"/>
        </w:rPr>
        <w:t>，</w:t>
      </w:r>
      <w:r w:rsidRPr="00BA6DEC">
        <w:rPr>
          <w:rFonts w:ascii="宋体" w:eastAsia="宋体" w:hAnsi="宋体"/>
          <w:sz w:val="28"/>
          <w:szCs w:val="28"/>
        </w:rPr>
        <w:t>促进</w:t>
      </w:r>
      <w:r w:rsidRPr="00BA6DEC">
        <w:rPr>
          <w:rFonts w:ascii="宋体" w:eastAsia="宋体" w:hAnsi="宋体" w:hint="eastAsia"/>
          <w:sz w:val="28"/>
          <w:szCs w:val="28"/>
        </w:rPr>
        <w:t>学生</w:t>
      </w:r>
      <w:r w:rsidRPr="00BA6DEC">
        <w:rPr>
          <w:rFonts w:ascii="宋体" w:eastAsia="宋体" w:hAnsi="宋体"/>
          <w:sz w:val="28"/>
          <w:szCs w:val="28"/>
        </w:rPr>
        <w:t>发展</w:t>
      </w:r>
      <w:r w:rsidRPr="00BA6DEC">
        <w:rPr>
          <w:rFonts w:ascii="宋体" w:eastAsia="宋体" w:hAnsi="宋体" w:hint="eastAsia"/>
          <w:sz w:val="28"/>
          <w:szCs w:val="28"/>
        </w:rPr>
        <w:t>。</w:t>
      </w:r>
    </w:p>
    <w:p w:rsidR="008C47EF" w:rsidRPr="008C47EF" w:rsidRDefault="008C47EF" w:rsidP="0022357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C47EF">
        <w:rPr>
          <w:rFonts w:ascii="宋体" w:eastAsia="宋体" w:hAnsi="宋体"/>
          <w:sz w:val="28"/>
          <w:szCs w:val="28"/>
        </w:rPr>
        <w:t>2018年除孔建飞博士团队在全国“挑战杯”创新创业大赛特等奖1项，取得突破性成绩。李芳博士团队获得省赛二等奖。此外，徐兆学青年志愿服务队是我们又一立德树人的平台，该团队获盐城市“最美志愿服务组织”奖、江苏省青年志愿者服务春运</w:t>
      </w:r>
      <w:r w:rsidRPr="008C47EF">
        <w:rPr>
          <w:rFonts w:ascii="宋体" w:eastAsia="宋体" w:hAnsi="宋体"/>
          <w:sz w:val="28"/>
          <w:szCs w:val="28"/>
        </w:rPr>
        <w:lastRenderedPageBreak/>
        <w:t>“暖冬行动”优秀项目。团队的绿巢公益计划获省教育厅暑期社会实践项目立项；获江苏省首届卫生健康行业青年志愿服务项目大赛银奖。获盐城市“博爱</w:t>
      </w:r>
      <w:r w:rsidRPr="008C47EF">
        <w:rPr>
          <w:rFonts w:ascii="宋体" w:eastAsia="宋体" w:hAnsi="宋体" w:hint="eastAsia"/>
          <w:sz w:val="28"/>
          <w:szCs w:val="28"/>
        </w:rPr>
        <w:t>青春”社会实践二等奖；江苏省文化科技卫生“三下乡”社会实践活动重点团队。在团队的影响下，学生创新创业积极性高涨，《“惠生活”老年科普养生馆》，获盐城市大中专生职业生涯规划大赛“一等奖”。学生主创的厘米工作室，其“铁军药学”微信公众号</w:t>
      </w:r>
      <w:r w:rsidRPr="008C47EF">
        <w:rPr>
          <w:rFonts w:ascii="宋体" w:eastAsia="宋体" w:hAnsi="宋体"/>
          <w:sz w:val="28"/>
          <w:szCs w:val="28"/>
        </w:rPr>
        <w:t>2018年发布信息90余篇。</w:t>
      </w:r>
    </w:p>
    <w:p w:rsidR="008C47EF" w:rsidRPr="008C47EF" w:rsidRDefault="00BA6DEC" w:rsidP="008C47EF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</w:t>
      </w:r>
      <w:r w:rsidR="008C47EF" w:rsidRPr="008C47EF">
        <w:rPr>
          <w:rFonts w:ascii="宋体" w:eastAsia="宋体" w:hAnsi="宋体" w:hint="eastAsia"/>
          <w:sz w:val="28"/>
          <w:szCs w:val="28"/>
        </w:rPr>
        <w:t>、廉洁自律情况。</w:t>
      </w:r>
    </w:p>
    <w:p w:rsidR="008C47EF" w:rsidRPr="008C47EF" w:rsidRDefault="008C47EF" w:rsidP="008C47E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C47EF">
        <w:rPr>
          <w:rFonts w:ascii="宋体" w:eastAsia="宋体" w:hAnsi="宋体" w:hint="eastAsia"/>
          <w:sz w:val="28"/>
          <w:szCs w:val="28"/>
        </w:rPr>
        <w:t>党风廉政建设常抓不懈。切实履行一岗双责制。在师生中深入开展党风党纪、师德师风等主题教育活动，签订《教师廉洁从教承诺书》，广泛宣传《准则》、《条例》，开展廉政文化建设。扎实开展作风建设专题教育活动。根据学校统一安排与部署，积极开展“新要求新气象新作为”作风建设教育活动，活动期间，</w:t>
      </w:r>
      <w:r w:rsidRPr="008C47EF">
        <w:rPr>
          <w:rFonts w:ascii="宋体" w:eastAsia="宋体" w:hAnsi="宋体"/>
          <w:sz w:val="28"/>
          <w:szCs w:val="28"/>
        </w:rPr>
        <w:t xml:space="preserve"> 今后，我将在习近平新时代中国特色社会主义思想的指引下，以更加务实的作风提高自身履职尽责、团结协作和拒腐防变等能力，为加快建设“强富美高”的新苏医作出自己应有的贡献。</w:t>
      </w:r>
      <w:bookmarkStart w:id="0" w:name="_GoBack"/>
      <w:bookmarkEnd w:id="0"/>
    </w:p>
    <w:sectPr w:rsidR="008C47EF" w:rsidRPr="008C47EF" w:rsidSect="001A4FF9">
      <w:pgSz w:w="11906" w:h="16838" w:code="9"/>
      <w:pgMar w:top="720" w:right="720" w:bottom="720" w:left="720" w:header="851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542" w:rsidRDefault="00F02542" w:rsidP="00BA6DEC">
      <w:r>
        <w:separator/>
      </w:r>
    </w:p>
  </w:endnote>
  <w:endnote w:type="continuationSeparator" w:id="0">
    <w:p w:rsidR="00F02542" w:rsidRDefault="00F02542" w:rsidP="00BA6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542" w:rsidRDefault="00F02542" w:rsidP="00BA6DEC">
      <w:r>
        <w:separator/>
      </w:r>
    </w:p>
  </w:footnote>
  <w:footnote w:type="continuationSeparator" w:id="0">
    <w:p w:rsidR="00F02542" w:rsidRDefault="00F02542" w:rsidP="00BA6D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7EF"/>
    <w:rsid w:val="001A4FF9"/>
    <w:rsid w:val="00223574"/>
    <w:rsid w:val="008C47EF"/>
    <w:rsid w:val="00A5701A"/>
    <w:rsid w:val="00BA6DEC"/>
    <w:rsid w:val="00F02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A7B3B6"/>
  <w15:chartTrackingRefBased/>
  <w15:docId w15:val="{B1B7249B-B35A-44DA-B4B4-1E26048E0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6D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A6DE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A6D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A6DEC"/>
    <w:rPr>
      <w:sz w:val="18"/>
      <w:szCs w:val="18"/>
    </w:rPr>
  </w:style>
  <w:style w:type="paragraph" w:styleId="a7">
    <w:name w:val="List Paragraph"/>
    <w:basedOn w:val="a"/>
    <w:uiPriority w:val="34"/>
    <w:qFormat/>
    <w:rsid w:val="00BA6DE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300</Words>
  <Characters>1713</Characters>
  <Application>Microsoft Office Word</Application>
  <DocSecurity>0</DocSecurity>
  <Lines>14</Lines>
  <Paragraphs>4</Paragraphs>
  <ScaleCrop>false</ScaleCrop>
  <Company>微软中国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2019-01-14T04:55:00Z</dcterms:created>
  <dcterms:modified xsi:type="dcterms:W3CDTF">2019-01-14T05:13:00Z</dcterms:modified>
</cp:coreProperties>
</file>