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0E1" w:rsidRPr="009920E1" w:rsidRDefault="006D73D0" w:rsidP="009920E1">
      <w:pPr>
        <w:spacing w:line="640" w:lineRule="exact"/>
        <w:jc w:val="center"/>
        <w:rPr>
          <w:rFonts w:asciiTheme="majorEastAsia" w:eastAsiaTheme="majorEastAsia" w:hAnsiTheme="majorEastAsia"/>
          <w:color w:val="000000"/>
          <w:sz w:val="44"/>
          <w:szCs w:val="44"/>
        </w:rPr>
      </w:pPr>
      <w:r>
        <w:rPr>
          <w:rFonts w:asciiTheme="majorEastAsia" w:eastAsiaTheme="majorEastAsia" w:hAnsiTheme="majorEastAsia" w:hint="eastAsia"/>
          <w:color w:val="000000"/>
          <w:sz w:val="44"/>
          <w:szCs w:val="44"/>
        </w:rPr>
        <w:t>王峰同志</w:t>
      </w:r>
      <w:r w:rsidR="009920E1" w:rsidRPr="009920E1">
        <w:rPr>
          <w:rFonts w:asciiTheme="majorEastAsia" w:eastAsiaTheme="majorEastAsia" w:hAnsiTheme="majorEastAsia" w:hint="eastAsia"/>
          <w:color w:val="000000"/>
          <w:sz w:val="44"/>
          <w:szCs w:val="44"/>
        </w:rPr>
        <w:t>2018年</w:t>
      </w:r>
      <w:r>
        <w:rPr>
          <w:rFonts w:asciiTheme="majorEastAsia" w:eastAsiaTheme="majorEastAsia" w:hAnsiTheme="majorEastAsia" w:hint="eastAsia"/>
          <w:color w:val="000000"/>
          <w:sz w:val="44"/>
          <w:szCs w:val="44"/>
        </w:rPr>
        <w:t>述职述廉情况报告</w:t>
      </w:r>
    </w:p>
    <w:p w:rsidR="009920E1" w:rsidRDefault="009920E1" w:rsidP="009920E1">
      <w:pPr>
        <w:spacing w:line="480" w:lineRule="exact"/>
        <w:ind w:firstLineChars="200" w:firstLine="640"/>
        <w:rPr>
          <w:rFonts w:asciiTheme="majorEastAsia" w:eastAsiaTheme="majorEastAsia" w:hAnsiTheme="majorEastAsia"/>
          <w:color w:val="000000"/>
          <w:sz w:val="32"/>
          <w:szCs w:val="32"/>
        </w:rPr>
      </w:pPr>
    </w:p>
    <w:p w:rsidR="009920E1" w:rsidRPr="009920E1" w:rsidRDefault="009920E1" w:rsidP="009920E1">
      <w:pPr>
        <w:spacing w:line="480" w:lineRule="exact"/>
        <w:ind w:firstLineChars="200" w:firstLine="640"/>
        <w:rPr>
          <w:rFonts w:asciiTheme="majorEastAsia" w:eastAsiaTheme="majorEastAsia" w:hAnsiTheme="majorEastAsia"/>
          <w:color w:val="000000"/>
          <w:sz w:val="32"/>
          <w:szCs w:val="32"/>
        </w:rPr>
      </w:pPr>
      <w:r w:rsidRPr="009920E1">
        <w:rPr>
          <w:rFonts w:asciiTheme="majorEastAsia" w:eastAsiaTheme="majorEastAsia" w:hAnsiTheme="majorEastAsia" w:hint="eastAsia"/>
          <w:color w:val="000000"/>
          <w:sz w:val="32"/>
          <w:szCs w:val="32"/>
        </w:rPr>
        <w:t>2018年是我校第一次党员大会胜利召开的重要一年，学生工作处在学校党委和行政的正确领导下，紧紧围绕学校党政中心工作，更新工作理念，提升队伍素质，优化育人环境，坚持稳中有进、稳中求新、稳中出彩的工作思路，全面服务学生的成长成才。</w:t>
      </w:r>
    </w:p>
    <w:p w:rsidR="009920E1" w:rsidRPr="009920E1" w:rsidRDefault="009920E1" w:rsidP="009920E1">
      <w:pPr>
        <w:pStyle w:val="a3"/>
        <w:widowControl/>
        <w:shd w:val="clear" w:color="auto" w:fill="FFFFFF"/>
        <w:spacing w:before="0" w:beforeAutospacing="0" w:after="0" w:afterAutospacing="0" w:line="560" w:lineRule="exact"/>
        <w:jc w:val="both"/>
        <w:rPr>
          <w:rFonts w:asciiTheme="majorEastAsia" w:eastAsiaTheme="majorEastAsia" w:hAnsiTheme="majorEastAsia"/>
          <w:sz w:val="32"/>
          <w:szCs w:val="32"/>
          <w:shd w:val="clear" w:color="auto" w:fill="FFFFFF"/>
        </w:rPr>
      </w:pPr>
      <w:r w:rsidRPr="009920E1">
        <w:rPr>
          <w:rFonts w:asciiTheme="majorEastAsia" w:eastAsiaTheme="majorEastAsia" w:hAnsiTheme="majorEastAsia" w:hint="eastAsia"/>
          <w:sz w:val="32"/>
          <w:szCs w:val="32"/>
          <w:shd w:val="clear" w:color="auto" w:fill="FFFFFF"/>
        </w:rPr>
        <w:t>一、2018年特色工作总结</w:t>
      </w:r>
    </w:p>
    <w:p w:rsidR="009920E1" w:rsidRPr="009920E1" w:rsidRDefault="009920E1" w:rsidP="009920E1">
      <w:pPr>
        <w:widowControl/>
        <w:spacing w:line="560" w:lineRule="exact"/>
        <w:ind w:firstLine="482"/>
        <w:jc w:val="left"/>
        <w:rPr>
          <w:rFonts w:asciiTheme="majorEastAsia" w:eastAsiaTheme="majorEastAsia" w:hAnsiTheme="majorEastAsia" w:cs="Times New Roman"/>
          <w:kern w:val="0"/>
          <w:sz w:val="32"/>
          <w:szCs w:val="32"/>
          <w:shd w:val="clear" w:color="auto" w:fill="FFFFFF"/>
        </w:rPr>
      </w:pPr>
      <w:r w:rsidRPr="009920E1">
        <w:rPr>
          <w:rFonts w:asciiTheme="majorEastAsia" w:eastAsiaTheme="majorEastAsia" w:hAnsiTheme="majorEastAsia" w:cs="Times New Roman" w:hint="eastAsia"/>
          <w:kern w:val="0"/>
          <w:sz w:val="32"/>
          <w:szCs w:val="32"/>
          <w:shd w:val="clear" w:color="auto" w:fill="FFFFFF"/>
        </w:rPr>
        <w:t>（一）资助铸人实现新突破。学校的学生资助工作全面落实资助政策，不断完善多元资助体系，积极开展“扶困扶志，助学铸人”资助育人工程，确保没有一个学生因家庭经济困难而失学，助力每一个家庭经济困难学生成长成才。以不断落实精准资助为前提，2018年全年累计发放各级各类奖助学金经费1514.25万元。贫困生资助面达100%。学校坚持思想引领，努力创新资助育人模式，丰富育人内涵，结合时事热点开展主题学习，切实加强社会主义核心价值观教育。“资助诚信教育系列活动”、“助学·筑梦·铸人系列活动”、“资助政策宣传月活动”三大主题教育贯穿全年，在学生中树立起自强自立典型，一方面培养受助学生感恩诚信意识，一方面积极提升学生创新创业能力，促进学生成长发展。学校选送的资助育人微电影《把我学的带回西藏》获得省资助中心《他们——我身边的资助》微电影比赛二等奖，2017级预防2班宋一敏的作品在省资助中心“助学•筑梦•铸人”书法篆刻比赛中荣获优秀奖。2018年学校再次荣获“江苏省学生资助工作绩效评价优秀”称号。 </w:t>
      </w:r>
    </w:p>
    <w:p w:rsidR="009920E1" w:rsidRPr="009920E1" w:rsidRDefault="009920E1" w:rsidP="009920E1">
      <w:pPr>
        <w:pStyle w:val="a3"/>
        <w:widowControl/>
        <w:shd w:val="clear" w:color="auto" w:fill="FFFFFF"/>
        <w:spacing w:before="0" w:beforeAutospacing="0" w:after="0" w:afterAutospacing="0" w:line="560" w:lineRule="exact"/>
        <w:ind w:firstLine="640"/>
        <w:jc w:val="both"/>
        <w:rPr>
          <w:rFonts w:asciiTheme="majorEastAsia" w:eastAsiaTheme="majorEastAsia" w:hAnsiTheme="majorEastAsia"/>
          <w:sz w:val="32"/>
          <w:szCs w:val="32"/>
          <w:shd w:val="clear" w:color="auto" w:fill="FFFFFF"/>
        </w:rPr>
      </w:pPr>
      <w:r w:rsidRPr="009920E1">
        <w:rPr>
          <w:rFonts w:asciiTheme="majorEastAsia" w:eastAsiaTheme="majorEastAsia" w:hAnsiTheme="majorEastAsia" w:hint="eastAsia"/>
          <w:sz w:val="32"/>
          <w:szCs w:val="32"/>
          <w:shd w:val="clear" w:color="auto" w:fill="FFFFFF"/>
        </w:rPr>
        <w:lastRenderedPageBreak/>
        <w:t>（二）思想政治教育展现新气象。围绕立德树人根本任务，学校以理想信念教育为核心，大力开展学习党的十九大精神和习近平新时代中国特色社会主义思想等活动，践行社会主义核心价值观，牢筑精神之基。以爱国主义教育为重点，通过开展国防教育、观影《厉害了，我的国》等活动，厚植学生爱国情怀。以思想道德教育为基础，分年级、分阶段加强大学生思想道德教育，通过开学典礼、新生入学宣誓、文明校园创建等活动加强学生品德修养与文明素养。依托“江苏医药职业学院学生事务发展”微信公众平台等，主动融入全媒体时代，充分体现思想教育的温度、温情、温暖，使思政教育的效果入脑入心。加强大学生自律委员会的指导与管理，不断发挥学生自我教育、自我管理、自我服务的能力。</w:t>
      </w:r>
    </w:p>
    <w:p w:rsidR="009920E1" w:rsidRPr="009920E1" w:rsidRDefault="009920E1" w:rsidP="009920E1">
      <w:pPr>
        <w:pStyle w:val="a3"/>
        <w:widowControl/>
        <w:shd w:val="clear" w:color="auto" w:fill="FFFFFF"/>
        <w:spacing w:before="0" w:beforeAutospacing="0" w:after="0" w:afterAutospacing="0" w:line="560" w:lineRule="exact"/>
        <w:ind w:firstLine="640"/>
        <w:jc w:val="both"/>
        <w:rPr>
          <w:rFonts w:asciiTheme="majorEastAsia" w:eastAsiaTheme="majorEastAsia" w:hAnsiTheme="majorEastAsia"/>
          <w:sz w:val="32"/>
          <w:szCs w:val="32"/>
          <w:shd w:val="clear" w:color="auto" w:fill="FFFFFF"/>
        </w:rPr>
      </w:pPr>
      <w:r w:rsidRPr="009920E1">
        <w:rPr>
          <w:rFonts w:asciiTheme="majorEastAsia" w:eastAsiaTheme="majorEastAsia" w:hAnsiTheme="majorEastAsia" w:hint="eastAsia"/>
          <w:sz w:val="32"/>
          <w:szCs w:val="32"/>
          <w:shd w:val="clear" w:color="auto" w:fill="FFFFFF"/>
        </w:rPr>
        <w:t>（三）学风建设收获新成效。3月份继续开展“百草园读书节”活动，引导学生通过诵读经典，感悟多彩人生，养成良好的读书习惯。开展“三风建设活动月”活动，扎实推进学风、班风、校风建设。通过举行学年表彰大会、“榜样力量 青春领航”大学生青年榜样分享会、“榜样力量事迹展”等活动，在全体学子中营造起学习先进、崇尚先进、赶超先进的良好氛围。开展“树新苏医学子形象 迎省级示范校验收”主题教育活动，构建积极向上的校园环境，展现苏医学子风采，为示范校验收营造良好氛围。</w:t>
      </w:r>
    </w:p>
    <w:p w:rsidR="009920E1" w:rsidRPr="009920E1" w:rsidRDefault="009920E1" w:rsidP="009920E1">
      <w:pPr>
        <w:pStyle w:val="a3"/>
        <w:widowControl/>
        <w:shd w:val="clear" w:color="auto" w:fill="FFFFFF"/>
        <w:spacing w:before="0" w:beforeAutospacing="0" w:after="0" w:afterAutospacing="0" w:line="560" w:lineRule="exact"/>
        <w:ind w:firstLine="640"/>
        <w:jc w:val="both"/>
        <w:rPr>
          <w:rFonts w:asciiTheme="majorEastAsia" w:eastAsiaTheme="majorEastAsia" w:hAnsiTheme="majorEastAsia" w:cs="Tahoma"/>
        </w:rPr>
      </w:pPr>
      <w:r w:rsidRPr="009920E1">
        <w:rPr>
          <w:rFonts w:asciiTheme="majorEastAsia" w:eastAsiaTheme="majorEastAsia" w:hAnsiTheme="majorEastAsia" w:hint="eastAsia"/>
          <w:sz w:val="32"/>
          <w:szCs w:val="32"/>
          <w:shd w:val="clear" w:color="auto" w:fill="FFFFFF"/>
        </w:rPr>
        <w:t>（四）队伍建设迸发新活力。学校注重加强辅导员理论学习，深入开展党的十九大、全国高校思想政治工作会议以及全国教育大会精神的学习研讨，帮助辅导员提高政治站位，</w:t>
      </w:r>
      <w:r w:rsidRPr="009920E1">
        <w:rPr>
          <w:rFonts w:asciiTheme="majorEastAsia" w:eastAsiaTheme="majorEastAsia" w:hAnsiTheme="majorEastAsia" w:hint="eastAsia"/>
          <w:sz w:val="32"/>
          <w:szCs w:val="32"/>
          <w:shd w:val="clear" w:color="auto" w:fill="FFFFFF"/>
        </w:rPr>
        <w:lastRenderedPageBreak/>
        <w:t>强化责任担当。以辅导员队伍“专业化、专家化、职业化”为目标，重点打造“专职辅导员，班主任、导师，学生干部”三支队伍。重视辅导员、班主任培训，定期举办辅导员沙龙、辅导员大讲堂、素质拓展等活动，搭建学习、交流、成长的平台。专门赴兄弟院校调研学习辅导员队伍建设经验，为学校制定辅导员职务晋升、职称评审等提供政策依据，增强辅导员队伍的归属感和凝聚力。积极组织开展辅导员职业能力竞赛，有效推动辅导员职业技能的提升。定期举行学生干部培训，提高学生干部的综合能力与水平。</w:t>
      </w:r>
    </w:p>
    <w:p w:rsidR="009920E1" w:rsidRPr="009920E1" w:rsidRDefault="009920E1" w:rsidP="009920E1">
      <w:pPr>
        <w:pStyle w:val="a3"/>
        <w:widowControl/>
        <w:shd w:val="clear" w:color="auto" w:fill="FFFFFF"/>
        <w:spacing w:before="0" w:beforeAutospacing="0" w:after="0" w:afterAutospacing="0" w:line="560" w:lineRule="exact"/>
        <w:ind w:firstLine="640"/>
        <w:jc w:val="both"/>
        <w:rPr>
          <w:rFonts w:asciiTheme="majorEastAsia" w:eastAsiaTheme="majorEastAsia" w:hAnsiTheme="majorEastAsia"/>
          <w:sz w:val="32"/>
          <w:szCs w:val="32"/>
          <w:shd w:val="clear" w:color="auto" w:fill="FFFFFF"/>
        </w:rPr>
      </w:pPr>
      <w:r w:rsidRPr="009920E1">
        <w:rPr>
          <w:rFonts w:asciiTheme="majorEastAsia" w:eastAsiaTheme="majorEastAsia" w:hAnsiTheme="majorEastAsia" w:hint="eastAsia"/>
          <w:sz w:val="32"/>
          <w:szCs w:val="32"/>
          <w:shd w:val="clear" w:color="auto" w:fill="FFFFFF"/>
        </w:rPr>
        <w:t>（五）招生工作实现新增长。在生源竞争激烈的形势下，我校2018年计划招生2800人，录取2791人，计划完成率达99.68%，招生省份扩大至24个省市自治区，比2017年增加7个；江苏省普通类文理科最低投档线连续4年排名苏中苏北前3，在全省90所高职院分列第14、17名，文科比2017年提升3名；江苏省内439人超过本科分数线，占省内考生的36.52%，比2017年提升2.11%，生源质量进一步提高。</w:t>
      </w:r>
    </w:p>
    <w:p w:rsidR="009920E1" w:rsidRPr="009920E1" w:rsidRDefault="009920E1" w:rsidP="009920E1">
      <w:pPr>
        <w:pStyle w:val="a4"/>
        <w:spacing w:line="600" w:lineRule="exact"/>
        <w:ind w:firstLineChars="200" w:firstLine="640"/>
        <w:rPr>
          <w:rFonts w:asciiTheme="majorEastAsia" w:eastAsiaTheme="majorEastAsia" w:hAnsiTheme="majorEastAsia" w:cs="Times New Roman"/>
          <w:kern w:val="0"/>
          <w:sz w:val="32"/>
          <w:szCs w:val="32"/>
          <w:shd w:val="clear" w:color="auto" w:fill="FFFFFF"/>
        </w:rPr>
      </w:pPr>
      <w:r w:rsidRPr="009920E1">
        <w:rPr>
          <w:rFonts w:asciiTheme="majorEastAsia" w:eastAsiaTheme="majorEastAsia" w:hAnsiTheme="majorEastAsia" w:cs="Times New Roman" w:hint="eastAsia"/>
          <w:kern w:val="0"/>
          <w:sz w:val="32"/>
          <w:szCs w:val="32"/>
          <w:shd w:val="clear" w:color="auto" w:fill="FFFFFF"/>
        </w:rPr>
        <w:t>(六)推进律己工程，机关作风建设不断强化</w:t>
      </w:r>
    </w:p>
    <w:p w:rsidR="009920E1" w:rsidRPr="009920E1" w:rsidRDefault="009920E1" w:rsidP="009920E1">
      <w:pPr>
        <w:spacing w:line="480" w:lineRule="exact"/>
        <w:ind w:firstLineChars="200" w:firstLine="640"/>
        <w:rPr>
          <w:rFonts w:asciiTheme="majorEastAsia" w:eastAsiaTheme="majorEastAsia" w:hAnsiTheme="majorEastAsia" w:cs="Times New Roman"/>
          <w:kern w:val="0"/>
          <w:sz w:val="32"/>
          <w:szCs w:val="32"/>
          <w:shd w:val="clear" w:color="auto" w:fill="FFFFFF"/>
        </w:rPr>
      </w:pPr>
      <w:r w:rsidRPr="009920E1">
        <w:rPr>
          <w:rFonts w:asciiTheme="majorEastAsia" w:eastAsiaTheme="majorEastAsia" w:hAnsiTheme="majorEastAsia" w:cs="Times New Roman"/>
          <w:kern w:val="0"/>
          <w:sz w:val="32"/>
          <w:szCs w:val="32"/>
          <w:shd w:val="clear" w:color="auto" w:fill="FFFFFF"/>
        </w:rPr>
        <w:t>认真落实党风廉政建设责任制。班子成员明确责任，做好分管领域的党风廉政建设工作，各负其责，齐抓共管。认真组织开展反腐倡廉宣传教育。学习贯彻</w:t>
      </w:r>
      <w:r w:rsidRPr="009920E1">
        <w:rPr>
          <w:rFonts w:asciiTheme="majorEastAsia" w:eastAsiaTheme="majorEastAsia" w:hAnsiTheme="majorEastAsia" w:cs="Times New Roman" w:hint="eastAsia"/>
          <w:kern w:val="0"/>
          <w:sz w:val="32"/>
          <w:szCs w:val="32"/>
          <w:shd w:val="clear" w:color="auto" w:fill="FFFFFF"/>
        </w:rPr>
        <w:t>《中国共产党廉洁自律准则》《中国共产党纪律处分条例》</w:t>
      </w:r>
      <w:r w:rsidRPr="009920E1">
        <w:rPr>
          <w:rFonts w:asciiTheme="majorEastAsia" w:eastAsiaTheme="majorEastAsia" w:hAnsiTheme="majorEastAsia" w:cs="Times New Roman"/>
          <w:kern w:val="0"/>
          <w:sz w:val="32"/>
          <w:szCs w:val="32"/>
          <w:shd w:val="clear" w:color="auto" w:fill="FFFFFF"/>
        </w:rPr>
        <w:t>等文件精神。</w:t>
      </w:r>
      <w:r w:rsidRPr="009920E1">
        <w:rPr>
          <w:rFonts w:asciiTheme="majorEastAsia" w:eastAsiaTheme="majorEastAsia" w:hAnsiTheme="majorEastAsia" w:cs="Times New Roman" w:hint="eastAsia"/>
          <w:kern w:val="0"/>
          <w:sz w:val="32"/>
          <w:szCs w:val="32"/>
          <w:shd w:val="clear" w:color="auto" w:fill="FFFFFF"/>
        </w:rPr>
        <w:t>以机关作风建设为抓手，充分发挥党支部的战斗堡垒作用和党员的先锋模范作用，认真开展本部门教职工和党员的思想政治教育工作，积极创建“学习型、服务型、创新型、效能型、和谐型、廉洁型”机关。党支部坚持经常性教育和集中性教育相结合，持续深入推进“两学一做”学习教育常态化制度</w:t>
      </w:r>
      <w:r w:rsidRPr="009920E1">
        <w:rPr>
          <w:rFonts w:asciiTheme="majorEastAsia" w:eastAsiaTheme="majorEastAsia" w:hAnsiTheme="majorEastAsia" w:cs="Times New Roman" w:hint="eastAsia"/>
          <w:kern w:val="0"/>
          <w:sz w:val="32"/>
          <w:szCs w:val="32"/>
          <w:shd w:val="clear" w:color="auto" w:fill="FFFFFF"/>
        </w:rPr>
        <w:lastRenderedPageBreak/>
        <w:t>化，深入宿舍、教室，走访基层，积极开展“解放思想大讨论活动”，化解基层矛盾，解决师生员工困难，整改工作中突出存在的问题。</w:t>
      </w:r>
    </w:p>
    <w:p w:rsidR="009920E1" w:rsidRPr="009920E1" w:rsidRDefault="009920E1" w:rsidP="009920E1">
      <w:pPr>
        <w:spacing w:line="480" w:lineRule="exact"/>
        <w:ind w:firstLineChars="200" w:firstLine="640"/>
        <w:rPr>
          <w:rFonts w:asciiTheme="majorEastAsia" w:eastAsiaTheme="majorEastAsia" w:hAnsiTheme="majorEastAsia" w:cs="Times New Roman"/>
          <w:kern w:val="0"/>
          <w:sz w:val="32"/>
          <w:szCs w:val="32"/>
          <w:shd w:val="clear" w:color="auto" w:fill="FFFFFF"/>
        </w:rPr>
      </w:pPr>
      <w:r w:rsidRPr="009920E1">
        <w:rPr>
          <w:rFonts w:asciiTheme="majorEastAsia" w:eastAsiaTheme="majorEastAsia" w:hAnsiTheme="majorEastAsia" w:cs="Times New Roman" w:hint="eastAsia"/>
          <w:kern w:val="0"/>
          <w:sz w:val="32"/>
          <w:szCs w:val="32"/>
          <w:shd w:val="clear" w:color="auto" w:fill="FFFFFF"/>
        </w:rPr>
        <w:t>此外，我处还圆满完成学校交办的其他工作。</w:t>
      </w:r>
    </w:p>
    <w:p w:rsidR="009920E1" w:rsidRPr="009920E1" w:rsidRDefault="009920E1" w:rsidP="009920E1">
      <w:pPr>
        <w:spacing w:line="480" w:lineRule="exact"/>
        <w:ind w:firstLineChars="200" w:firstLine="640"/>
        <w:rPr>
          <w:rFonts w:asciiTheme="majorEastAsia" w:eastAsiaTheme="majorEastAsia" w:hAnsiTheme="majorEastAsia" w:cs="Times New Roman"/>
          <w:kern w:val="0"/>
          <w:sz w:val="32"/>
          <w:szCs w:val="32"/>
          <w:shd w:val="clear" w:color="auto" w:fill="FFFFFF"/>
        </w:rPr>
      </w:pPr>
    </w:p>
    <w:sectPr w:rsidR="009920E1" w:rsidRPr="009920E1" w:rsidSect="00A1530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920E1"/>
    <w:rsid w:val="006D73D0"/>
    <w:rsid w:val="009920E1"/>
    <w:rsid w:val="00A1530E"/>
    <w:rsid w:val="00A73E7D"/>
    <w:rsid w:val="00FA39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0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9920E1"/>
    <w:pPr>
      <w:spacing w:before="100" w:beforeAutospacing="1" w:after="100" w:afterAutospacing="1"/>
      <w:jc w:val="left"/>
    </w:pPr>
    <w:rPr>
      <w:rFonts w:ascii="Calibri" w:eastAsia="宋体" w:hAnsi="Calibri" w:cs="Times New Roman"/>
      <w:kern w:val="0"/>
      <w:sz w:val="24"/>
      <w:szCs w:val="24"/>
    </w:rPr>
  </w:style>
  <w:style w:type="character" w:customStyle="1" w:styleId="Char">
    <w:name w:val="正文文本 Char"/>
    <w:link w:val="a4"/>
    <w:rsid w:val="009920E1"/>
    <w:rPr>
      <w:rFonts w:ascii="仿宋_GB2312" w:eastAsia="仿宋_GB2312"/>
      <w:sz w:val="28"/>
    </w:rPr>
  </w:style>
  <w:style w:type="paragraph" w:styleId="a4">
    <w:name w:val="Body Text"/>
    <w:basedOn w:val="a"/>
    <w:link w:val="Char"/>
    <w:rsid w:val="009920E1"/>
    <w:rPr>
      <w:rFonts w:ascii="仿宋_GB2312" w:eastAsia="仿宋_GB2312"/>
      <w:sz w:val="28"/>
    </w:rPr>
  </w:style>
  <w:style w:type="character" w:customStyle="1" w:styleId="Char1">
    <w:name w:val="正文文本 Char1"/>
    <w:basedOn w:val="a0"/>
    <w:link w:val="a4"/>
    <w:uiPriority w:val="99"/>
    <w:semiHidden/>
    <w:rsid w:val="009920E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294</Words>
  <Characters>1681</Characters>
  <Application>Microsoft Office Word</Application>
  <DocSecurity>0</DocSecurity>
  <Lines>14</Lines>
  <Paragraphs>3</Paragraphs>
  <ScaleCrop>false</ScaleCrop>
  <Company/>
  <LinksUpToDate>false</LinksUpToDate>
  <CharactersWithSpaces>1972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2019-01-11T03:11:00Z</cp:lastPrinted>
  <dcterms:created xsi:type="dcterms:W3CDTF">2019-01-07T08:03:00Z</dcterms:created>
  <dcterms:modified xsi:type="dcterms:W3CDTF">2019-01-11T03:21:00Z</dcterms:modified>
</cp:coreProperties>
</file>