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FBA" w:rsidRDefault="00010FBA" w:rsidP="00010FBA">
      <w:pPr>
        <w:spacing w:line="420" w:lineRule="exact"/>
        <w:ind w:firstLineChars="200" w:firstLine="800"/>
        <w:jc w:val="center"/>
        <w:rPr>
          <w:rFonts w:ascii="宋体" w:hAnsi="宋体" w:cs="宋体" w:hint="eastAsia"/>
          <w:bCs/>
          <w:szCs w:val="21"/>
        </w:rPr>
      </w:pPr>
      <w:r w:rsidRPr="00010FBA">
        <w:rPr>
          <w:rFonts w:ascii="宋体" w:hAnsi="宋体" w:cs="宋体" w:hint="eastAsia"/>
          <w:bCs/>
          <w:sz w:val="40"/>
          <w:szCs w:val="21"/>
        </w:rPr>
        <w:t>2018年度个人述职报告</w:t>
      </w:r>
    </w:p>
    <w:p w:rsidR="00010FBA" w:rsidRPr="00010FBA" w:rsidRDefault="00010FBA" w:rsidP="00010FBA">
      <w:pPr>
        <w:spacing w:line="420" w:lineRule="exact"/>
        <w:ind w:firstLineChars="200" w:firstLine="480"/>
        <w:rPr>
          <w:rFonts w:ascii="宋体" w:hAnsi="宋体"/>
          <w:sz w:val="24"/>
          <w:szCs w:val="21"/>
        </w:rPr>
      </w:pPr>
      <w:r w:rsidRPr="00010FBA">
        <w:rPr>
          <w:rFonts w:ascii="宋体" w:hAnsi="宋体" w:cs="宋体" w:hint="eastAsia"/>
          <w:bCs/>
          <w:sz w:val="24"/>
          <w:szCs w:val="21"/>
        </w:rPr>
        <w:t>2018年是深入学习贯彻党的十九大精神的开局之年，是全面实施学校“十三五”事业发展规划的关键之年，也是高质量完成“双建”任务的决胜之年和系统性推进“双创”工程的攻坚之年。在这一年里，本人能够围绕 “双建双创”，紧扣部门年初工作目标，积极创新，</w:t>
      </w:r>
      <w:r w:rsidRPr="00010FBA">
        <w:rPr>
          <w:rFonts w:ascii="宋体" w:hAnsi="宋体" w:hint="eastAsia"/>
          <w:sz w:val="24"/>
          <w:szCs w:val="21"/>
        </w:rPr>
        <w:t>做出了一定的成绩，现总结如下：</w:t>
      </w:r>
    </w:p>
    <w:p w:rsidR="00010FBA" w:rsidRPr="00010FBA" w:rsidRDefault="00010FBA" w:rsidP="00010FBA">
      <w:pPr>
        <w:spacing w:line="420" w:lineRule="exact"/>
        <w:ind w:firstLineChars="200" w:firstLine="482"/>
        <w:rPr>
          <w:rFonts w:ascii="宋体" w:hAnsi="宋体" w:hint="eastAsia"/>
          <w:sz w:val="24"/>
          <w:szCs w:val="21"/>
        </w:rPr>
      </w:pPr>
      <w:r w:rsidRPr="00010FBA">
        <w:rPr>
          <w:rFonts w:ascii="宋体" w:hAnsi="宋体" w:hint="eastAsia"/>
          <w:b/>
          <w:sz w:val="24"/>
          <w:szCs w:val="21"/>
        </w:rPr>
        <w:t>一、加强政治理论学习。</w:t>
      </w:r>
      <w:r w:rsidRPr="00010FBA">
        <w:rPr>
          <w:rFonts w:ascii="宋体" w:hAnsi="宋体" w:hint="eastAsia"/>
          <w:sz w:val="24"/>
          <w:szCs w:val="21"/>
        </w:rPr>
        <w:t>认真学习党的十九大会议精神、习总书记系列重要讲话精神，积极参加学校组织的各种政治学习活动。全程参加学校组织的中层干部“红色之旅”</w:t>
      </w:r>
      <w:r w:rsidRPr="00010FBA">
        <w:rPr>
          <w:rFonts w:ascii="宋体" w:hAnsi="宋体" w:cs="宋体" w:hint="eastAsia"/>
          <w:bCs/>
          <w:sz w:val="24"/>
          <w:szCs w:val="21"/>
        </w:rPr>
        <w:t>赴泾县、金寨学习班</w:t>
      </w:r>
      <w:r w:rsidRPr="00010FBA">
        <w:rPr>
          <w:rFonts w:ascii="宋体" w:hAnsi="宋体" w:hint="eastAsia"/>
          <w:sz w:val="24"/>
          <w:szCs w:val="21"/>
        </w:rPr>
        <w:t xml:space="preserve">，强化全心全意为人民服务的宗旨意识。获得了2017-2018中国药科大学优秀教学点负责人的荣誉。 </w:t>
      </w:r>
    </w:p>
    <w:p w:rsidR="00010FBA" w:rsidRPr="00010FBA" w:rsidRDefault="00010FBA" w:rsidP="00010FBA">
      <w:pPr>
        <w:spacing w:line="420" w:lineRule="exact"/>
        <w:ind w:firstLineChars="200" w:firstLine="482"/>
        <w:rPr>
          <w:rFonts w:ascii="宋体" w:hAnsi="宋体" w:hint="eastAsia"/>
          <w:sz w:val="24"/>
          <w:szCs w:val="21"/>
        </w:rPr>
      </w:pPr>
      <w:r w:rsidRPr="00010FBA">
        <w:rPr>
          <w:rFonts w:ascii="宋体" w:hAnsi="宋体" w:hint="eastAsia"/>
          <w:b/>
          <w:sz w:val="24"/>
          <w:szCs w:val="21"/>
        </w:rPr>
        <w:t>二、教学科研工作。</w:t>
      </w:r>
      <w:r w:rsidRPr="00010FBA">
        <w:rPr>
          <w:rFonts w:ascii="宋体" w:hAnsi="宋体" w:hint="eastAsia"/>
          <w:sz w:val="24"/>
          <w:szCs w:val="21"/>
        </w:rPr>
        <w:t>积极做好教学工作，承担2018级护理专业人体解剖学课程，累计达60课时。及时更新相关专业知识和教学文件，教学效果深受好评。与南京医科大学、江苏大学继续教育学院联合主持2017年成人高等教育重点研究课题：“医教协同”理念下助理全科医师规范化培训与成人学历教育双向接轨的实践研究；“健康江苏”战略下的医学继续教育质量提升的研究与探索 两个项目。积极参与江苏省成人教育医学类教学指导委员会相关调研工作及成人教学点的督查工作。</w:t>
      </w:r>
    </w:p>
    <w:p w:rsidR="00010FBA" w:rsidRPr="00010FBA" w:rsidRDefault="00010FBA" w:rsidP="00010FBA">
      <w:pPr>
        <w:spacing w:line="420" w:lineRule="exact"/>
        <w:ind w:firstLineChars="200" w:firstLine="482"/>
        <w:rPr>
          <w:rFonts w:ascii="宋体" w:hAnsi="宋体" w:hint="eastAsia"/>
          <w:sz w:val="24"/>
          <w:szCs w:val="21"/>
        </w:rPr>
      </w:pPr>
      <w:r w:rsidRPr="00010FBA">
        <w:rPr>
          <w:rFonts w:ascii="宋体" w:hAnsi="宋体" w:hint="eastAsia"/>
          <w:b/>
          <w:sz w:val="24"/>
          <w:szCs w:val="21"/>
        </w:rPr>
        <w:t>三、管理工作。</w:t>
      </w:r>
      <w:r w:rsidRPr="00010FBA">
        <w:rPr>
          <w:rFonts w:ascii="宋体" w:hAnsi="宋体" w:hint="eastAsia"/>
          <w:sz w:val="24"/>
          <w:szCs w:val="21"/>
        </w:rPr>
        <w:t>，在各位同仁的大力支持下，部门管理工作也取得了以下成绩：</w:t>
      </w:r>
    </w:p>
    <w:p w:rsidR="00010FBA" w:rsidRPr="00010FBA" w:rsidRDefault="00010FBA" w:rsidP="00010FBA">
      <w:pPr>
        <w:spacing w:line="420" w:lineRule="exact"/>
        <w:ind w:firstLineChars="200" w:firstLine="482"/>
        <w:rPr>
          <w:rFonts w:ascii="宋体" w:hAnsi="宋体" w:hint="eastAsia"/>
          <w:b/>
          <w:sz w:val="24"/>
          <w:szCs w:val="21"/>
        </w:rPr>
      </w:pPr>
      <w:r w:rsidRPr="00010FBA">
        <w:rPr>
          <w:rFonts w:ascii="宋体" w:hAnsi="宋体" w:hint="eastAsia"/>
          <w:b/>
          <w:sz w:val="24"/>
          <w:szCs w:val="21"/>
        </w:rPr>
        <w:t>（一）特色工作及成果</w:t>
      </w:r>
    </w:p>
    <w:p w:rsidR="00010FBA" w:rsidRPr="00010FBA" w:rsidRDefault="00010FBA" w:rsidP="00010FBA">
      <w:pPr>
        <w:pStyle w:val="a3"/>
        <w:widowControl/>
        <w:shd w:val="clear" w:color="auto" w:fill="FFFFFF"/>
        <w:spacing w:before="0" w:beforeAutospacing="0" w:after="0" w:afterAutospacing="0" w:line="420" w:lineRule="exact"/>
        <w:ind w:firstLineChars="200" w:firstLine="480"/>
        <w:rPr>
          <w:rFonts w:ascii="宋体" w:hAnsi="宋体" w:hint="eastAsia"/>
          <w:kern w:val="2"/>
          <w:szCs w:val="21"/>
        </w:rPr>
      </w:pPr>
      <w:r w:rsidRPr="00010FBA">
        <w:rPr>
          <w:rFonts w:ascii="宋体" w:hAnsi="宋体" w:hint="eastAsia"/>
          <w:kern w:val="2"/>
          <w:szCs w:val="21"/>
        </w:rPr>
        <w:t>1.荣获了2018江苏省优秀成人继续教育院校的荣誉。2.提交的案例被省教育厅在高校年度质量报告中采用。3.荣获2017-2018年度中国药科大学继续教育工作先进教学点。4.参加人民卫生出版社组织的全国高等医学继续教育发展联盟，本人应邀作专题发言。</w:t>
      </w:r>
      <w:r w:rsidRPr="00010FBA">
        <w:rPr>
          <w:rFonts w:ascii="宋体" w:hAnsi="宋体" w:hint="eastAsia"/>
          <w:szCs w:val="21"/>
        </w:rPr>
        <w:t>5.积极组织申报微课比赛作品，在江苏省微课资源大赛（继续教育）中，荣获一等奖一名，二等奖三名，三等奖三名。6．成功承办省成人教育研究会2018学术年会和省成人医学继续教育教学指导委员会会议，提升了我校知名度。</w:t>
      </w:r>
    </w:p>
    <w:p w:rsidR="00010FBA" w:rsidRPr="00010FBA" w:rsidRDefault="00010FBA" w:rsidP="00010FBA">
      <w:pPr>
        <w:spacing w:line="420" w:lineRule="exact"/>
        <w:ind w:firstLineChars="200" w:firstLine="482"/>
        <w:rPr>
          <w:rFonts w:ascii="宋体" w:hAnsi="宋体" w:hint="eastAsia"/>
          <w:b/>
          <w:bCs/>
          <w:sz w:val="24"/>
          <w:szCs w:val="21"/>
        </w:rPr>
      </w:pPr>
      <w:r w:rsidRPr="00010FBA">
        <w:rPr>
          <w:rFonts w:ascii="宋体" w:hAnsi="宋体" w:hint="eastAsia"/>
          <w:b/>
          <w:bCs/>
          <w:sz w:val="24"/>
          <w:szCs w:val="21"/>
        </w:rPr>
        <w:t>（二）学历教育</w:t>
      </w:r>
    </w:p>
    <w:p w:rsidR="00010FBA" w:rsidRPr="00010FBA" w:rsidRDefault="00010FBA" w:rsidP="00010FBA">
      <w:pPr>
        <w:widowControl/>
        <w:spacing w:line="420" w:lineRule="exact"/>
        <w:ind w:firstLineChars="200" w:firstLine="480"/>
        <w:jc w:val="left"/>
        <w:rPr>
          <w:rFonts w:ascii="宋体" w:hAnsi="宋体" w:cs="宋体" w:hint="eastAsia"/>
          <w:bCs/>
          <w:color w:val="000000"/>
          <w:kern w:val="0"/>
          <w:sz w:val="24"/>
          <w:szCs w:val="21"/>
        </w:rPr>
      </w:pPr>
      <w:r w:rsidRPr="00010FBA">
        <w:rPr>
          <w:rFonts w:ascii="宋体" w:hAnsi="宋体" w:cs="宋体" w:hint="eastAsia"/>
          <w:bCs/>
          <w:color w:val="000000"/>
          <w:kern w:val="0"/>
          <w:sz w:val="24"/>
          <w:szCs w:val="21"/>
        </w:rPr>
        <w:t>顺利完成成人高考报名录取工作，录取人数稳中有升。今年录取新生2321人，较去年增加265人，目前在籍在读6123人。积极寻求并加强合作办学。2018级南京医科大学护理“专接本”64人、药学“专接本”27人，新增成为江苏大学专升本的校外教学点。新增连云港中医药高等职业学校为我校成人专科校外教学点。与扬州大学合作开办护理学同等学力硕士学位盐城班，学员43人。</w:t>
      </w:r>
      <w:r w:rsidRPr="00010FBA">
        <w:rPr>
          <w:rFonts w:ascii="宋体" w:hAnsi="宋体" w:cs="宋体" w:hint="eastAsia"/>
          <w:bCs/>
          <w:color w:val="000000"/>
          <w:sz w:val="24"/>
          <w:szCs w:val="21"/>
        </w:rPr>
        <w:t>规范教学管理及主动进行教学改革。（1）主动修改成人本科、专科临床医学专业人才</w:t>
      </w:r>
      <w:r w:rsidRPr="00010FBA">
        <w:rPr>
          <w:rFonts w:ascii="宋体" w:hAnsi="宋体" w:cs="宋体" w:hint="eastAsia"/>
          <w:bCs/>
          <w:color w:val="000000"/>
          <w:sz w:val="24"/>
          <w:szCs w:val="21"/>
        </w:rPr>
        <w:lastRenderedPageBreak/>
        <w:t>培养方案，试行“学分银行”。（2）成立成人学历教育教学质量监控小组，规范成人学历教育教学管理。（3）新增了专接本“专项奖学金”，对我校毕业后专接本学生继续提升学历进行了专项奖励. 完成省成人高等教育重点专业（培育点）及精品课程（培育点）的验收申报工作，组织新一轮的省重点专业、精品课程申报。</w:t>
      </w:r>
    </w:p>
    <w:p w:rsidR="00010FBA" w:rsidRPr="00010FBA" w:rsidRDefault="00010FBA" w:rsidP="00010FBA">
      <w:pPr>
        <w:spacing w:line="420" w:lineRule="exact"/>
        <w:ind w:firstLineChars="200" w:firstLine="482"/>
        <w:rPr>
          <w:rFonts w:ascii="宋体" w:hAnsi="宋体" w:hint="eastAsia"/>
          <w:b/>
          <w:bCs/>
          <w:sz w:val="24"/>
          <w:szCs w:val="21"/>
        </w:rPr>
      </w:pPr>
      <w:r w:rsidRPr="00010FBA">
        <w:rPr>
          <w:rFonts w:ascii="宋体" w:hAnsi="宋体" w:hint="eastAsia"/>
          <w:b/>
          <w:bCs/>
          <w:sz w:val="24"/>
          <w:szCs w:val="21"/>
        </w:rPr>
        <w:t>（三）非学历教育(培训)</w:t>
      </w:r>
    </w:p>
    <w:p w:rsidR="00010FBA" w:rsidRPr="00010FBA" w:rsidRDefault="00010FBA" w:rsidP="00010FBA">
      <w:pPr>
        <w:pStyle w:val="a3"/>
        <w:widowControl/>
        <w:shd w:val="clear" w:color="auto" w:fill="FFFFFF"/>
        <w:spacing w:before="0" w:beforeAutospacing="0" w:after="0" w:afterAutospacing="0" w:line="420" w:lineRule="exact"/>
        <w:ind w:firstLine="640"/>
        <w:jc w:val="both"/>
        <w:rPr>
          <w:rFonts w:ascii="宋体" w:hAnsi="宋体" w:cs="宋体" w:hint="eastAsia"/>
          <w:bCs/>
          <w:color w:val="000000"/>
          <w:szCs w:val="21"/>
        </w:rPr>
      </w:pPr>
      <w:r w:rsidRPr="00010FBA">
        <w:rPr>
          <w:rFonts w:ascii="宋体" w:hAnsi="宋体" w:cs="宋体" w:hint="eastAsia"/>
          <w:bCs/>
          <w:color w:val="000000"/>
          <w:szCs w:val="21"/>
        </w:rPr>
        <w:t>我院2018年完成市级继续医学教育项目5项。分别开办了《骨关节医学影像诊断及相关疾病治疗进展》、《临床护士人文素养提升班》、《腹部医学影像读片能力》等五个继续教育讲座。共培训了1962人次。圆满完成了亭湖区卫计委首届基层康复治疗技术35位学员培训任务。完成了乡村医生合理用药知识和急救知识、常见病与多发病及盐城地区住院医师规范化培训的理论培训及理论考试，共培训2486人，为基层卫生人才能力提升发挥了积极作用。与市、区疾控中心合作，为卫生行政管理部门提供专项培训2059人次。培训项目数及人数均较去年明显提升。</w:t>
      </w:r>
    </w:p>
    <w:p w:rsidR="00010FBA" w:rsidRPr="00010FBA" w:rsidRDefault="00010FBA" w:rsidP="00010FBA">
      <w:pPr>
        <w:pStyle w:val="a3"/>
        <w:widowControl/>
        <w:shd w:val="clear" w:color="auto" w:fill="FFFFFF"/>
        <w:spacing w:before="0" w:beforeAutospacing="0" w:after="0" w:afterAutospacing="0" w:line="420" w:lineRule="exact"/>
        <w:rPr>
          <w:rFonts w:ascii="宋体" w:hAnsi="宋体" w:cs="宋体" w:hint="eastAsia"/>
          <w:bCs/>
          <w:color w:val="000000"/>
          <w:szCs w:val="21"/>
        </w:rPr>
      </w:pPr>
      <w:r w:rsidRPr="00010FBA">
        <w:rPr>
          <w:rFonts w:ascii="宋体" w:hAnsi="宋体" w:hint="eastAsia"/>
          <w:b/>
          <w:bCs/>
          <w:kern w:val="2"/>
          <w:szCs w:val="21"/>
        </w:rPr>
        <w:t xml:space="preserve">    （四）积极参与示范校建设工作</w:t>
      </w:r>
    </w:p>
    <w:p w:rsidR="00010FBA" w:rsidRPr="00010FBA" w:rsidRDefault="00010FBA" w:rsidP="00010FBA">
      <w:pPr>
        <w:pStyle w:val="a3"/>
        <w:widowControl/>
        <w:shd w:val="clear" w:color="auto" w:fill="FFFFFF"/>
        <w:spacing w:before="0" w:beforeAutospacing="0" w:after="0" w:afterAutospacing="0" w:line="420" w:lineRule="exact"/>
        <w:ind w:firstLineChars="200" w:firstLine="480"/>
        <w:rPr>
          <w:rFonts w:ascii="宋体" w:hAnsi="宋体" w:cs="宋体" w:hint="eastAsia"/>
          <w:bCs/>
          <w:color w:val="000000"/>
          <w:szCs w:val="21"/>
        </w:rPr>
      </w:pPr>
      <w:r w:rsidRPr="00010FBA">
        <w:rPr>
          <w:rFonts w:ascii="宋体" w:hAnsi="宋体" w:cs="宋体" w:hint="eastAsia"/>
          <w:bCs/>
          <w:color w:val="000000"/>
          <w:szCs w:val="21"/>
        </w:rPr>
        <w:t>与盐城市医学会合作，启用盐城市远程继续医学教育培训管理平台及“健康盐城”手机APP应用。督促完成了2个科普基地建设。分别在盐都区大冈、大纵湖等镇完成健康巡讲7场，受众1500人次。完成“社区健康之星”有奖评选活动。</w:t>
      </w:r>
    </w:p>
    <w:p w:rsidR="00010FBA" w:rsidRPr="00010FBA" w:rsidRDefault="00010FBA" w:rsidP="00010FBA">
      <w:pPr>
        <w:spacing w:line="420" w:lineRule="exact"/>
        <w:ind w:firstLineChars="196" w:firstLine="472"/>
        <w:rPr>
          <w:rFonts w:hint="eastAsia"/>
          <w:b/>
          <w:sz w:val="24"/>
          <w:szCs w:val="21"/>
        </w:rPr>
      </w:pPr>
      <w:r w:rsidRPr="00010FBA">
        <w:rPr>
          <w:rFonts w:hint="eastAsia"/>
          <w:b/>
          <w:sz w:val="24"/>
          <w:szCs w:val="21"/>
        </w:rPr>
        <w:t>四、廉洁自律执行情况</w:t>
      </w:r>
      <w:r w:rsidRPr="00010FBA">
        <w:rPr>
          <w:b/>
          <w:sz w:val="24"/>
          <w:szCs w:val="21"/>
        </w:rPr>
        <w:t xml:space="preserve"> </w:t>
      </w:r>
    </w:p>
    <w:p w:rsidR="00010FBA" w:rsidRDefault="00010FBA" w:rsidP="00010FBA">
      <w:pPr>
        <w:pStyle w:val="a3"/>
        <w:widowControl/>
        <w:shd w:val="clear" w:color="auto" w:fill="FFFFFF"/>
        <w:spacing w:before="0" w:beforeAutospacing="0" w:after="0" w:afterAutospacing="0" w:line="420" w:lineRule="exact"/>
        <w:ind w:firstLine="640"/>
        <w:jc w:val="both"/>
        <w:rPr>
          <w:rFonts w:ascii="宋体" w:hAnsi="宋体" w:cs="宋体" w:hint="eastAsia"/>
          <w:bCs/>
          <w:color w:val="000000"/>
          <w:szCs w:val="21"/>
        </w:rPr>
      </w:pPr>
      <w:r w:rsidRPr="00010FBA">
        <w:rPr>
          <w:rFonts w:ascii="宋体" w:hAnsi="宋体" w:cs="宋体" w:hint="eastAsia"/>
          <w:bCs/>
          <w:color w:val="000000"/>
          <w:szCs w:val="21"/>
        </w:rPr>
        <w:t>根据年初签订的党风廉政建设和作风建设责任书的要求，本人积极主动担负起部门党风廉政建设的责任，亲自部署、落实党风廉政建设重要工作，将党风廉政建设列入本部门重要议事日程，做到年初有计划，年终有总结。</w:t>
      </w:r>
    </w:p>
    <w:p w:rsidR="00D80064" w:rsidRPr="00010FBA" w:rsidRDefault="00010FBA" w:rsidP="00010FBA">
      <w:pPr>
        <w:pStyle w:val="a3"/>
        <w:widowControl/>
        <w:shd w:val="clear" w:color="auto" w:fill="FFFFFF"/>
        <w:spacing w:before="0" w:beforeAutospacing="0" w:after="0" w:afterAutospacing="0" w:line="420" w:lineRule="exact"/>
        <w:ind w:firstLine="640"/>
        <w:jc w:val="both"/>
        <w:rPr>
          <w:rFonts w:ascii="宋体" w:hAnsi="宋体" w:cs="宋体"/>
          <w:bCs/>
          <w:color w:val="000000"/>
          <w:szCs w:val="21"/>
        </w:rPr>
      </w:pPr>
      <w:r w:rsidRPr="00010FBA">
        <w:rPr>
          <w:rFonts w:ascii="宋体" w:hAnsi="宋体" w:cs="宋体" w:hint="eastAsia"/>
          <w:bCs/>
          <w:color w:val="000000"/>
          <w:szCs w:val="21"/>
        </w:rPr>
        <w:t>2018年，本人虽然取得一些成绩，但也清醒地看到工作中存在不足。我将加强学习，拓宽视野，完善自我，尽忠如始，不断创新，为学校事业的发展做出新的贡献。</w:t>
      </w:r>
    </w:p>
    <w:sectPr w:rsidR="00D80064" w:rsidRPr="00010FBA" w:rsidSect="00D8006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10FBA"/>
    <w:rsid w:val="00010FBA"/>
    <w:rsid w:val="00D800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FB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rsid w:val="00010FBA"/>
    <w:pPr>
      <w:spacing w:before="100" w:beforeAutospacing="1" w:after="100" w:afterAutospacing="1"/>
      <w:jc w:val="left"/>
    </w:pPr>
    <w:rPr>
      <w:rFonts w:ascii="Calibri" w:hAnsi="Calibri"/>
      <w:kern w:val="0"/>
      <w:sz w:val="24"/>
    </w:rPr>
  </w:style>
</w:styles>
</file>

<file path=word/webSettings.xml><?xml version="1.0" encoding="utf-8"?>
<w:webSettings xmlns:r="http://schemas.openxmlformats.org/officeDocument/2006/relationships" xmlns:w="http://schemas.openxmlformats.org/wordprocessingml/2006/main">
  <w:divs>
    <w:div w:id="159490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258</Words>
  <Characters>1471</Characters>
  <Application>Microsoft Office Word</Application>
  <DocSecurity>0</DocSecurity>
  <Lines>12</Lines>
  <Paragraphs>3</Paragraphs>
  <ScaleCrop>false</ScaleCrop>
  <Company>微软中国</Company>
  <LinksUpToDate>false</LinksUpToDate>
  <CharactersWithSpaces>1726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2019-01-15T07:55:00Z</dcterms:created>
  <dcterms:modified xsi:type="dcterms:W3CDTF">2019-01-15T07:59:00Z</dcterms:modified>
</cp:coreProperties>
</file>