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00" w:firstLineChars="200"/>
        <w:jc w:val="center"/>
        <w:textAlignment w:val="auto"/>
        <w:outlineLvl w:val="9"/>
        <w:rPr>
          <w:rFonts w:hint="eastAsia" w:ascii="微软雅黑" w:hAnsi="微软雅黑" w:eastAsia="微软雅黑" w:cs="微软雅黑"/>
          <w:b/>
          <w:bCs/>
          <w:sz w:val="40"/>
          <w:szCs w:val="40"/>
          <w:lang w:val="en-US" w:eastAsia="zh-CN"/>
        </w:rPr>
      </w:pPr>
      <w:r>
        <w:rPr>
          <w:rFonts w:hint="eastAsia" w:ascii="微软雅黑" w:hAnsi="微软雅黑" w:eastAsia="微软雅黑" w:cs="微软雅黑"/>
          <w:b/>
          <w:bCs/>
          <w:sz w:val="40"/>
          <w:szCs w:val="40"/>
          <w:lang w:val="en-US" w:eastAsia="zh-CN"/>
        </w:rPr>
        <w:t>2018年度个人述职报告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center"/>
        <w:textAlignment w:val="auto"/>
        <w:outlineLvl w:val="9"/>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院长办公室 周文超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center"/>
        <w:textAlignment w:val="auto"/>
        <w:outlineLvl w:val="9"/>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sz w:val="30"/>
          <w:szCs w:val="30"/>
          <w:lang w:val="en-US" w:eastAsia="zh-CN"/>
        </w:rPr>
      </w:pPr>
      <w:bookmarkStart w:id="0" w:name="_GoBack"/>
      <w:r>
        <w:rPr>
          <w:rFonts w:hint="eastAsia" w:ascii="仿宋" w:hAnsi="仿宋" w:eastAsia="仿宋" w:cs="仿宋"/>
          <w:sz w:val="30"/>
          <w:szCs w:val="30"/>
          <w:lang w:val="en-US" w:eastAsia="zh-CN"/>
        </w:rPr>
        <w:t>2018年是深入学习贯彻党的十九大精神的开局之年，是全面实施学校“十三五”事业发展规划的关键之年，也是高质量完成“双建”任务的决胜之年和系统性推进“双创”工程的攻坚之年。回顾过去的201</w:t>
      </w:r>
      <w:r>
        <w:rPr>
          <w:rFonts w:hint="eastAsia" w:ascii="仿宋" w:hAnsi="仿宋" w:eastAsia="仿宋" w:cs="仿宋"/>
          <w:sz w:val="30"/>
          <w:szCs w:val="30"/>
          <w:lang w:val="en-US" w:eastAsia="zh-CN"/>
        </w:rPr>
        <w:t>8</w:t>
      </w:r>
      <w:r>
        <w:rPr>
          <w:rFonts w:hint="eastAsia" w:ascii="仿宋" w:hAnsi="仿宋" w:eastAsia="仿宋" w:cs="仿宋"/>
          <w:sz w:val="30"/>
          <w:szCs w:val="30"/>
          <w:lang w:val="en-US" w:eastAsia="zh-CN"/>
        </w:rPr>
        <w:t>年，本人在学校党委、行政的正确领导下，积极发挥综合协调、服务保障等职能作用，高标准、高规格地完成了各项任务，为学校总体工作的跨越发展发挥了应有的作用。现将我这一年来的主要工作报告如下：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一、加强学习，不断提高政策理论水平和政治思想素质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一年来，本人坚持把学习放在首位，坚持边工作边学习，边学习边服务。除认真学习新时期党的路线、方针、政策外，结合工作实际，深入学习了党的十九大精神</w:t>
      </w:r>
      <w:r>
        <w:rPr>
          <w:rFonts w:hint="eastAsia" w:ascii="仿宋" w:hAnsi="仿宋" w:eastAsia="仿宋" w:cs="仿宋"/>
          <w:sz w:val="30"/>
          <w:szCs w:val="30"/>
          <w:lang w:val="en-US" w:eastAsia="zh-CN"/>
        </w:rPr>
        <w:t>、</w:t>
      </w:r>
      <w:r>
        <w:rPr>
          <w:rFonts w:hint="eastAsia" w:ascii="仿宋" w:hAnsi="仿宋" w:eastAsia="仿宋" w:cs="仿宋"/>
          <w:sz w:val="30"/>
          <w:szCs w:val="30"/>
          <w:lang w:val="en-US" w:eastAsia="zh-CN"/>
        </w:rPr>
        <w:t>习总书记在全国卫生与健康大会和全国高校思想政治工作会议上的重要讲话提出的新思想、新论断、新观点、新部署和新要求，努力在领会精神实质上下功夫，在理论联系实际上下功夫，切实提高学习实效，为做好工作打下坚实的理论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积极参加学校组织的学习教育活动，平时注重思想政治学习，积极参加学校组织的中层干部能力提升培训班等各类学习活动，努力提高自身的思想政治素质和政策理论水平。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加强业务知识学习，不断提高管理水平。一是利用外出调研及接待来访的机会，注重向兄弟院校学习日常管理中的科学做法。</w:t>
      </w:r>
      <w:r>
        <w:rPr>
          <w:rFonts w:hint="eastAsia" w:ascii="仿宋" w:hAnsi="仿宋" w:eastAsia="仿宋" w:cs="仿宋"/>
          <w:sz w:val="30"/>
          <w:szCs w:val="30"/>
          <w:lang w:val="en-US" w:eastAsia="zh-CN"/>
        </w:rPr>
        <w:t>二</w:t>
      </w:r>
      <w:r>
        <w:rPr>
          <w:rFonts w:hint="eastAsia" w:ascii="仿宋" w:hAnsi="仿宋" w:eastAsia="仿宋" w:cs="仿宋"/>
          <w:sz w:val="30"/>
          <w:szCs w:val="30"/>
          <w:lang w:val="en-US" w:eastAsia="zh-CN"/>
        </w:rPr>
        <w:t>是积极向身边的优秀党员和先进教育工作者学习，不断提高自身素质和工作能力。工作积极主动，勤奋努力，不畏困难，尽职尽责，任劳任怨，发扬奉献精神，热爱教育事业和本职工作，全心全意为师生服务。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二、履职尽责，进一步提升服务的质量和水平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工作中始终保持严谨的工作态度和一丝不苟的工作作风。在部门领导的悉心指导和全体同事的大力支持下，顺利完成了上级和部门分配的各项工作任务。</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1、配合主任做好各类活动、会议的综合协调和接待服务工作，在工作中做到了服务细致，热情友好。对领导和同志们的日常服务坚持做到立说立办、高标准高质量完成，力争满意率达</w:t>
      </w:r>
      <w:r>
        <w:rPr>
          <w:rFonts w:hint="eastAsia" w:ascii="仿宋" w:hAnsi="仿宋" w:eastAsia="仿宋" w:cs="仿宋"/>
          <w:sz w:val="30"/>
          <w:szCs w:val="30"/>
        </w:rPr>
        <w:t>到100%。严格执行公务接待用餐、住宿有关规定，严格控制接待数量和标准，坚决厉行节约。如</w:t>
      </w:r>
      <w:r>
        <w:rPr>
          <w:rFonts w:hint="eastAsia" w:ascii="仿宋" w:hAnsi="仿宋" w:eastAsia="仿宋" w:cs="仿宋"/>
          <w:sz w:val="30"/>
          <w:szCs w:val="30"/>
          <w:lang w:eastAsia="zh-CN"/>
        </w:rPr>
        <w:t>第一次党员大会、康复专委会</w:t>
      </w:r>
      <w:r>
        <w:rPr>
          <w:rFonts w:hint="eastAsia" w:ascii="仿宋" w:hAnsi="仿宋" w:eastAsia="仿宋" w:cs="仿宋"/>
          <w:sz w:val="30"/>
          <w:szCs w:val="30"/>
          <w:lang w:val="en-US" w:eastAsia="zh-CN"/>
        </w:rPr>
        <w:t>2018工作会议</w:t>
      </w:r>
      <w:r>
        <w:rPr>
          <w:rFonts w:hint="eastAsia" w:ascii="仿宋" w:hAnsi="仿宋" w:eastAsia="仿宋" w:cs="仿宋"/>
          <w:sz w:val="30"/>
          <w:szCs w:val="30"/>
        </w:rPr>
        <w:t>、</w:t>
      </w:r>
      <w:r>
        <w:rPr>
          <w:rFonts w:hint="eastAsia" w:ascii="仿宋" w:hAnsi="仿宋" w:eastAsia="仿宋" w:cs="仿宋"/>
          <w:sz w:val="30"/>
          <w:szCs w:val="30"/>
          <w:lang w:eastAsia="zh-CN"/>
        </w:rPr>
        <w:t>示范校验收会议、药学服务</w:t>
      </w:r>
      <w:r>
        <w:rPr>
          <w:rFonts w:hint="eastAsia" w:ascii="仿宋" w:hAnsi="仿宋" w:eastAsia="仿宋" w:cs="仿宋"/>
          <w:sz w:val="30"/>
          <w:szCs w:val="30"/>
          <w:lang w:val="en-US" w:eastAsia="zh-CN"/>
        </w:rPr>
        <w:t>2018工作会议</w:t>
      </w:r>
      <w:r>
        <w:rPr>
          <w:rFonts w:hint="eastAsia" w:ascii="仿宋" w:hAnsi="仿宋" w:eastAsia="仿宋" w:cs="仿宋"/>
          <w:sz w:val="30"/>
          <w:szCs w:val="30"/>
        </w:rPr>
        <w:t>及兄弟院校、临床教学医院来校考察交流等。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加强学校公务车辆管理工作，保障学校各类公务用车。认真落实党政机关和领导干部公务用车使用管理规定，不断提升服务质量，强化岗位责任，注重维修保养。科学设置用车流程，规范用车。平时加强对驾驶员的安全教育，做到准时出车，安全行车，有效的使用各类车辆，以确保车辆良好运行，全年调度车辆近</w:t>
      </w:r>
      <w:r>
        <w:rPr>
          <w:rFonts w:hint="eastAsia" w:ascii="仿宋" w:hAnsi="仿宋" w:eastAsia="仿宋" w:cs="仿宋"/>
          <w:sz w:val="30"/>
          <w:szCs w:val="30"/>
          <w:lang w:val="en-US" w:eastAsia="zh-CN"/>
        </w:rPr>
        <w:t>5</w:t>
      </w:r>
      <w:r>
        <w:rPr>
          <w:rFonts w:hint="eastAsia" w:ascii="仿宋" w:hAnsi="仿宋" w:eastAsia="仿宋" w:cs="仿宋"/>
          <w:sz w:val="30"/>
          <w:szCs w:val="30"/>
        </w:rPr>
        <w:t>20次。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sz w:val="30"/>
          <w:szCs w:val="30"/>
          <w:lang w:eastAsia="zh-CN"/>
        </w:rPr>
        <w:t>、</w:t>
      </w:r>
      <w:r>
        <w:rPr>
          <w:rFonts w:hint="eastAsia" w:ascii="仿宋" w:hAnsi="仿宋" w:eastAsia="仿宋" w:cs="仿宋"/>
          <w:sz w:val="30"/>
          <w:szCs w:val="30"/>
        </w:rPr>
        <w:t>随同领导参加考察调研和各类会议，分别赴中国医药科技出版社、卫生行指委等考察调研、学习等有关工作。参加了中国药学教育专业委员会高等教育组成立大会</w:t>
      </w:r>
      <w:r>
        <w:rPr>
          <w:rFonts w:hint="eastAsia" w:ascii="仿宋" w:hAnsi="仿宋" w:eastAsia="仿宋" w:cs="仿宋"/>
          <w:sz w:val="30"/>
          <w:szCs w:val="30"/>
          <w:lang w:eastAsia="zh-CN"/>
        </w:rPr>
        <w:t>、新时代卫生职业教育改革发展文件起草座谈会、全国医药卫生职教会议等相关</w:t>
      </w:r>
      <w:r>
        <w:rPr>
          <w:rFonts w:hint="eastAsia" w:ascii="仿宋" w:hAnsi="仿宋" w:eastAsia="仿宋" w:cs="仿宋"/>
          <w:sz w:val="30"/>
          <w:szCs w:val="30"/>
        </w:rPr>
        <w:t>会议。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4、及时完成本部门资产管理、安全稳定、计划生育、保密管理、信息、网站建设、来电、来信、来访等工作。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5</w:t>
      </w:r>
      <w:r>
        <w:rPr>
          <w:rFonts w:hint="eastAsia" w:ascii="仿宋" w:hAnsi="仿宋" w:eastAsia="仿宋" w:cs="仿宋"/>
          <w:sz w:val="30"/>
          <w:szCs w:val="30"/>
          <w:lang w:eastAsia="zh-CN"/>
        </w:rPr>
        <w:t>、</w:t>
      </w:r>
      <w:r>
        <w:rPr>
          <w:rFonts w:hint="eastAsia" w:ascii="仿宋" w:hAnsi="仿宋" w:eastAsia="仿宋" w:cs="仿宋"/>
          <w:sz w:val="30"/>
          <w:szCs w:val="30"/>
        </w:rPr>
        <w:t>及时完成领导交办的其他各项工作。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三、廉洁自律</w:t>
      </w:r>
      <w:r>
        <w:rPr>
          <w:rFonts w:hint="eastAsia" w:ascii="仿宋" w:hAnsi="仿宋" w:eastAsia="仿宋" w:cs="仿宋"/>
          <w:b/>
          <w:bCs/>
          <w:sz w:val="30"/>
          <w:szCs w:val="30"/>
          <w:lang w:eastAsia="zh-CN"/>
        </w:rPr>
        <w:t>，</w:t>
      </w:r>
      <w:r>
        <w:rPr>
          <w:rFonts w:hint="eastAsia" w:ascii="仿宋" w:hAnsi="仿宋" w:eastAsia="仿宋" w:cs="仿宋"/>
          <w:b/>
          <w:bCs/>
          <w:sz w:val="30"/>
          <w:szCs w:val="30"/>
        </w:rPr>
        <w:t>认真抓好个人党风廉政工作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认真学习和贯彻执行《加强和改善党的作风建设的决定》以及党的纪律处分条例等有关规定，认真落实中央“八项规定”，严格履行党风廉政建设岗位职责，认真抓好个人党风廉政工作。始终把党性锻炼放到思想建设的第一位，强化党员意识、公仆意识、廉政意识、责任意识，不做有损共产党员和中层干部形象的事，在思想上、政治上、工作上、生活上与党中央保持高度一致。</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kern w:val="0"/>
          <w:sz w:val="30"/>
          <w:szCs w:val="30"/>
        </w:rPr>
      </w:pPr>
      <w:r>
        <w:rPr>
          <w:rFonts w:hint="eastAsia" w:ascii="仿宋" w:hAnsi="仿宋" w:eastAsia="仿宋" w:cs="仿宋"/>
          <w:b/>
          <w:bCs/>
          <w:kern w:val="0"/>
          <w:sz w:val="30"/>
          <w:szCs w:val="30"/>
        </w:rPr>
        <w:t>四</w:t>
      </w:r>
      <w:r>
        <w:rPr>
          <w:rFonts w:hint="eastAsia" w:ascii="仿宋" w:hAnsi="仿宋" w:eastAsia="仿宋" w:cs="仿宋"/>
          <w:b/>
          <w:bCs/>
          <w:kern w:val="0"/>
          <w:sz w:val="30"/>
          <w:szCs w:val="30"/>
          <w:lang w:eastAsia="zh-CN"/>
        </w:rPr>
        <w:t>、</w:t>
      </w:r>
      <w:r>
        <w:rPr>
          <w:rFonts w:hint="eastAsia" w:ascii="仿宋" w:hAnsi="仿宋" w:eastAsia="仿宋" w:cs="仿宋"/>
          <w:b/>
          <w:bCs/>
          <w:kern w:val="0"/>
          <w:sz w:val="30"/>
          <w:szCs w:val="30"/>
        </w:rPr>
        <w:t>存在不足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kern w:val="0"/>
          <w:sz w:val="30"/>
          <w:szCs w:val="30"/>
        </w:rPr>
      </w:pPr>
      <w:r>
        <w:rPr>
          <w:rFonts w:hint="eastAsia" w:ascii="仿宋" w:hAnsi="仿宋" w:eastAsia="仿宋" w:cs="仿宋"/>
          <w:kern w:val="0"/>
          <w:sz w:val="30"/>
          <w:szCs w:val="30"/>
        </w:rPr>
        <w:t>回顾本年度自身的学习及工作各方面，还存在忙于应对事务多，对工作的研究不够深。对复杂问题的处理能力还需进一步增强，对部门同志的思想和困难关心不够到位等不足。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kern w:val="0"/>
          <w:sz w:val="30"/>
          <w:szCs w:val="30"/>
        </w:rPr>
      </w:pPr>
      <w:r>
        <w:rPr>
          <w:rFonts w:hint="eastAsia" w:ascii="仿宋" w:hAnsi="仿宋" w:eastAsia="仿宋" w:cs="仿宋"/>
          <w:kern w:val="0"/>
          <w:sz w:val="30"/>
          <w:szCs w:val="30"/>
        </w:rPr>
        <w:t>回顾一年的工作，我的收获很多，同时也认识到自身存在的不足和急需学习提高的地方。展望新年，更多、更具挑战性的工作内容摆在我的面前，我会一如既往地履行好自己的岗位职责，以更扎实的工作作风，与我的同事们齐心协力，共创佳绩！</w:t>
      </w:r>
    </w:p>
    <w:bookmarkEnd w:id="0"/>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decorative"/>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MingLiU">
    <w:panose1 w:val="02020509000000000000"/>
    <w:charset w:val="88"/>
    <w:family w:val="auto"/>
    <w:pitch w:val="default"/>
    <w:sig w:usb0="A00002FF" w:usb1="28CFFCFA" w:usb2="00000016" w:usb3="00000000" w:csb0="00100001" w:csb1="00000000"/>
  </w:font>
  <w:font w:name="MingLiU_HKSCS-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0000012" w:usb3="00000000" w:csb0="4002009F" w:csb1="DFD7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34DA4"/>
    <w:rsid w:val="11C3374C"/>
    <w:rsid w:val="1BAF7E1A"/>
    <w:rsid w:val="29B332D1"/>
    <w:rsid w:val="2D634DA4"/>
    <w:rsid w:val="2EDB1924"/>
    <w:rsid w:val="40CE6249"/>
    <w:rsid w:val="41535ACF"/>
    <w:rsid w:val="45055292"/>
    <w:rsid w:val="460E42DC"/>
    <w:rsid w:val="48D22C65"/>
    <w:rsid w:val="4EBF41E0"/>
    <w:rsid w:val="5834139D"/>
    <w:rsid w:val="5A3D52AA"/>
    <w:rsid w:val="5CA61728"/>
    <w:rsid w:val="667A6743"/>
    <w:rsid w:val="66FC0205"/>
    <w:rsid w:val="68B074CA"/>
    <w:rsid w:val="6A4466A3"/>
    <w:rsid w:val="7C674806"/>
    <w:rsid w:val="7D3B0B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character" w:styleId="3">
    <w:name w:val="FollowedHyperlink"/>
    <w:basedOn w:val="2"/>
    <w:uiPriority w:val="0"/>
    <w:rPr>
      <w:color w:val="296FBE"/>
      <w:u w:val="none"/>
    </w:rPr>
  </w:style>
  <w:style w:type="character" w:styleId="4">
    <w:name w:val="HTML Definition"/>
    <w:basedOn w:val="2"/>
    <w:uiPriority w:val="0"/>
  </w:style>
  <w:style w:type="character" w:styleId="5">
    <w:name w:val="HTML Variable"/>
    <w:basedOn w:val="2"/>
    <w:uiPriority w:val="0"/>
  </w:style>
  <w:style w:type="character" w:styleId="6">
    <w:name w:val="Hyperlink"/>
    <w:basedOn w:val="2"/>
    <w:uiPriority w:val="0"/>
    <w:rPr>
      <w:color w:val="296FBE"/>
      <w:u w:val="none"/>
    </w:rPr>
  </w:style>
  <w:style w:type="character" w:styleId="7">
    <w:name w:val="HTML Code"/>
    <w:basedOn w:val="2"/>
    <w:uiPriority w:val="0"/>
    <w:rPr>
      <w:rFonts w:ascii="微软雅黑" w:hAnsi="微软雅黑" w:eastAsia="微软雅黑" w:cs="微软雅黑"/>
      <w:sz w:val="20"/>
      <w:bdr w:val="none" w:color="auto" w:sz="0" w:space="0"/>
    </w:rPr>
  </w:style>
  <w:style w:type="character" w:styleId="8">
    <w:name w:val="HTML Cite"/>
    <w:basedOn w:val="2"/>
    <w:uiPriority w:val="0"/>
  </w:style>
  <w:style w:type="character" w:customStyle="1" w:styleId="10">
    <w:name w:val="ico1654"/>
    <w:basedOn w:val="2"/>
    <w:uiPriority w:val="0"/>
  </w:style>
  <w:style w:type="character" w:customStyle="1" w:styleId="11">
    <w:name w:val="browse_class&gt;label"/>
    <w:basedOn w:val="2"/>
    <w:uiPriority w:val="0"/>
    <w:rPr>
      <w:shd w:val="clear" w:fill="F8F8F8"/>
    </w:rPr>
  </w:style>
  <w:style w:type="character" w:customStyle="1" w:styleId="12">
    <w:name w:val="active1"/>
    <w:basedOn w:val="2"/>
    <w:uiPriority w:val="0"/>
    <w:rPr>
      <w:color w:val="00FF00"/>
      <w:bdr w:val="none" w:color="FF0000" w:sz="0" w:space="0"/>
      <w:shd w:val="clear" w:fill="111111"/>
    </w:rPr>
  </w:style>
  <w:style w:type="character" w:customStyle="1" w:styleId="13">
    <w:name w:val="drapbtn"/>
    <w:basedOn w:val="2"/>
    <w:uiPriority w:val="0"/>
  </w:style>
  <w:style w:type="character" w:customStyle="1" w:styleId="14">
    <w:name w:val="button"/>
    <w:basedOn w:val="2"/>
    <w:uiPriority w:val="0"/>
  </w:style>
  <w:style w:type="character" w:customStyle="1" w:styleId="15">
    <w:name w:val="hilite6"/>
    <w:basedOn w:val="2"/>
    <w:uiPriority w:val="0"/>
    <w:rPr>
      <w:color w:val="FFFFFF"/>
      <w:bdr w:val="none" w:color="111111" w:sz="0" w:space="0"/>
      <w:shd w:val="clear" w:fill="666677"/>
    </w:rPr>
  </w:style>
  <w:style w:type="character" w:customStyle="1" w:styleId="16">
    <w:name w:val="pagechatarealistclose_box"/>
    <w:basedOn w:val="2"/>
    <w:uiPriority w:val="0"/>
  </w:style>
  <w:style w:type="character" w:customStyle="1" w:styleId="17">
    <w:name w:val="pagechatarealistclose_box1"/>
    <w:basedOn w:val="2"/>
    <w:uiPriority w:val="0"/>
  </w:style>
  <w:style w:type="character" w:customStyle="1" w:styleId="18">
    <w:name w:val="cdropleft"/>
    <w:basedOn w:val="2"/>
    <w:uiPriority w:val="0"/>
  </w:style>
  <w:style w:type="character" w:customStyle="1" w:styleId="19">
    <w:name w:val="cdropright"/>
    <w:basedOn w:val="2"/>
    <w:uiPriority w:val="0"/>
  </w:style>
  <w:style w:type="character" w:customStyle="1" w:styleId="20">
    <w:name w:val="w32"/>
    <w:basedOn w:val="2"/>
    <w:uiPriority w:val="0"/>
  </w:style>
  <w:style w:type="character" w:customStyle="1" w:styleId="21">
    <w:name w:val="tmpztreemove_arrow"/>
    <w:basedOn w:val="2"/>
    <w:uiPriority w:val="0"/>
  </w:style>
  <w:style w:type="character" w:customStyle="1" w:styleId="22">
    <w:name w:val="cy"/>
    <w:basedOn w:val="2"/>
    <w:uiPriority w:val="0"/>
  </w:style>
  <w:style w:type="character" w:customStyle="1" w:styleId="23">
    <w:name w:val="token-input-delete-token"/>
    <w:basedOn w:val="2"/>
    <w:uiPriority w:val="0"/>
    <w:rPr>
      <w:color w:val="FFFFFF"/>
    </w:rPr>
  </w:style>
  <w:style w:type="character" w:customStyle="1" w:styleId="24">
    <w:name w:val="xdrichtextbox2"/>
    <w:basedOn w:val="2"/>
    <w:uiPriority w:val="0"/>
  </w:style>
  <w:style w:type="character" w:customStyle="1" w:styleId="25">
    <w:name w:val="design_class"/>
    <w:basedOn w:val="2"/>
    <w:uiPriority w:val="0"/>
  </w:style>
  <w:style w:type="character" w:customStyle="1" w:styleId="26">
    <w:name w:val="edit_class"/>
    <w:basedOn w:val="2"/>
    <w:uiPriority w:val="0"/>
  </w:style>
  <w:style w:type="character" w:customStyle="1" w:styleId="27">
    <w:name w:val="biggerthanmax"/>
    <w:basedOn w:val="2"/>
    <w:uiPriority w:val="0"/>
    <w:rPr>
      <w:shd w:val="clear" w:fill="FFFF00"/>
    </w:rPr>
  </w:style>
  <w:style w:type="character" w:customStyle="1" w:styleId="28">
    <w:name w:val="browse_class&gt;span"/>
    <w:basedOn w:val="2"/>
    <w:uiPriority w:val="0"/>
    <w:rPr>
      <w:shd w:val="clear" w:fill="F8F8F8"/>
    </w:rPr>
  </w:style>
  <w:style w:type="character" w:customStyle="1" w:styleId="29">
    <w:name w:val="browse_class&gt;input"/>
    <w:basedOn w:val="2"/>
    <w:uiPriority w:val="0"/>
    <w:rPr>
      <w:shd w:val="clear" w:fill="F8F8F8"/>
    </w:rPr>
  </w:style>
  <w:style w:type="character" w:customStyle="1" w:styleId="30">
    <w:name w:val="active6"/>
    <w:basedOn w:val="2"/>
    <w:uiPriority w:val="0"/>
    <w:rPr>
      <w:color w:val="00FF00"/>
      <w:bdr w:val="none" w:color="FF0000" w:sz="0" w:space="0"/>
      <w:shd w:val="clear" w:fill="111111"/>
    </w:rPr>
  </w:style>
  <w:style w:type="character" w:customStyle="1" w:styleId="31">
    <w:name w:val="ico1655"/>
    <w:basedOn w:val="2"/>
    <w:uiPriority w:val="0"/>
  </w:style>
  <w:style w:type="character" w:customStyle="1" w:styleId="32">
    <w:name w:val="button2"/>
    <w:basedOn w:val="2"/>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1341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2019-01-13T01:28:00Z</dcterms:created>
  <dc:creator>君之舍（新）</dc:creator>
  <cp:lastModifiedBy>君之舍（新）</cp:lastModifiedBy>
  <dcterms:modified xsi:type="dcterms:W3CDTF">2019-01-14T00:27:33Z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